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b w:val="0"/>
          <w:bCs w:val="0"/>
          <w:sz w:val="40"/>
          <w:szCs w:val="40"/>
        </w:rPr>
      </w:pPr>
      <w:r>
        <w:rPr>
          <w:rFonts w:hint="default" w:ascii="Times New Roman" w:hAnsi="Times New Roman" w:eastAsia="方正小标宋简体" w:cs="Times New Roman"/>
          <w:b w:val="0"/>
          <w:bCs w:val="0"/>
          <w:kern w:val="2"/>
          <w:sz w:val="40"/>
          <w:szCs w:val="40"/>
          <w:lang w:val="en-US" w:eastAsia="zh-CN" w:bidi="ar-SA"/>
        </w:rPr>
        <w:t>湖南省商务厅组团赴意大利、德国经贸活动人员出访</w:t>
      </w:r>
      <w:r>
        <w:rPr>
          <w:rFonts w:hint="default" w:ascii="Times New Roman" w:hAnsi="Times New Roman" w:eastAsia="方正小标宋简体" w:cs="Times New Roman"/>
          <w:b w:val="0"/>
          <w:bCs w:val="0"/>
          <w:sz w:val="40"/>
          <w:szCs w:val="40"/>
          <w:lang w:val="en-US" w:eastAsia="zh-CN"/>
        </w:rPr>
        <w:t>项目</w:t>
      </w:r>
      <w:r>
        <w:rPr>
          <w:rFonts w:hint="default" w:ascii="Times New Roman" w:hAnsi="Times New Roman" w:eastAsia="方正小标宋简体" w:cs="Times New Roman"/>
          <w:b w:val="0"/>
          <w:bCs w:val="0"/>
          <w:sz w:val="40"/>
          <w:szCs w:val="40"/>
          <w:lang w:eastAsia="zh-CN"/>
        </w:rPr>
        <w:t>磋商</w:t>
      </w:r>
      <w:r>
        <w:rPr>
          <w:rFonts w:hint="default" w:ascii="Times New Roman" w:hAnsi="Times New Roman" w:eastAsia="方正小标宋简体" w:cs="Times New Roman"/>
          <w:b w:val="0"/>
          <w:bCs w:val="0"/>
          <w:sz w:val="40"/>
          <w:szCs w:val="40"/>
        </w:rPr>
        <w:t>文件</w:t>
      </w:r>
    </w:p>
    <w:p>
      <w:pPr>
        <w:pageBreakBefore w:val="0"/>
        <w:kinsoku/>
        <w:wordWrap/>
        <w:overflowPunct/>
        <w:topLinePunct w:val="0"/>
        <w:autoSpaceDE/>
        <w:autoSpaceDN/>
        <w:bidi w:val="0"/>
        <w:spacing w:line="580" w:lineRule="exact"/>
        <w:ind w:firstLine="883" w:firstLineChars="200"/>
        <w:jc w:val="center"/>
        <w:textAlignment w:val="auto"/>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22"/>
          <w:lang w:eastAsia="zh-CN"/>
        </w:rPr>
      </w:pPr>
      <w:r>
        <w:rPr>
          <w:rFonts w:hint="default" w:ascii="Times New Roman" w:hAnsi="Times New Roman" w:eastAsia="黑体" w:cs="Times New Roman"/>
          <w:color w:val="auto"/>
          <w:sz w:val="32"/>
          <w:szCs w:val="22"/>
          <w:lang w:eastAsia="zh-CN"/>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1.项目名称</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湖南省商务厅组团赴意大利、德国经贸活动人员出访项目。</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2.预算金额</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sz w:val="32"/>
          <w:szCs w:val="32"/>
          <w:lang w:val="en-US" w:eastAsia="zh-CN"/>
        </w:rPr>
        <w:t>5.1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lang w:val="en-US" w:eastAsia="zh-CN"/>
        </w:rPr>
        <w:t>，主要为我厅出访</w:t>
      </w:r>
      <w:r>
        <w:rPr>
          <w:rFonts w:hint="default" w:ascii="Times New Roman" w:hAnsi="Times New Roman" w:eastAsia="仿宋_GB2312" w:cs="Times New Roman"/>
          <w:color w:val="auto"/>
          <w:sz w:val="32"/>
          <w:szCs w:val="32"/>
          <w:lang w:val="en-US" w:eastAsia="zh-CN"/>
        </w:rPr>
        <w:t>处级1</w:t>
      </w:r>
      <w:r>
        <w:rPr>
          <w:rFonts w:hint="default" w:ascii="Times New Roman" w:hAnsi="Times New Roman" w:eastAsia="仿宋_GB2312" w:cs="Times New Roman"/>
          <w:color w:val="auto"/>
          <w:sz w:val="32"/>
          <w:szCs w:val="32"/>
          <w:lang w:val="en-US" w:eastAsia="zh-CN"/>
        </w:rPr>
        <w:t>人的境外住宿费、伙食费、公杂费的统筹使用，境外地接服务费用、境外城市间车辆租赁费</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出访手续代办服务费、出访签证费、境外人身财产保险费用等有关费用。</w:t>
      </w:r>
      <w:r>
        <w:rPr>
          <w:rFonts w:hint="default" w:ascii="Times New Roman" w:hAnsi="Times New Roman" w:eastAsia="仿宋_GB2312" w:cs="Times New Roman"/>
          <w:color w:val="auto"/>
          <w:sz w:val="32"/>
          <w:szCs w:val="32"/>
          <w:lang w:val="en-US" w:eastAsia="zh-CN"/>
        </w:rPr>
        <w:t>欧元</w:t>
      </w:r>
      <w:r>
        <w:rPr>
          <w:rFonts w:hint="default" w:ascii="Times New Roman" w:hAnsi="Times New Roman" w:eastAsia="仿宋_GB2312" w:cs="Times New Roman"/>
          <w:color w:val="auto"/>
          <w:sz w:val="32"/>
          <w:szCs w:val="32"/>
          <w:lang w:val="en-US" w:eastAsia="zh-CN"/>
        </w:rPr>
        <w:t>按</w:t>
      </w:r>
      <w:r>
        <w:rPr>
          <w:rFonts w:hint="default" w:ascii="Times New Roman" w:hAnsi="Times New Roman" w:eastAsia="仿宋_GB2312" w:cs="Times New Roman"/>
          <w:sz w:val="32"/>
          <w:szCs w:val="32"/>
          <w:lang w:val="en-US" w:eastAsia="zh-CN"/>
        </w:rPr>
        <w:t>8.2</w:t>
      </w:r>
      <w:r>
        <w:rPr>
          <w:rFonts w:hint="default" w:ascii="Times New Roman" w:hAnsi="Times New Roman" w:eastAsia="仿宋_GB2312" w:cs="Times New Roman"/>
          <w:sz w:val="32"/>
          <w:szCs w:val="32"/>
        </w:rPr>
        <w:t>汇率</w:t>
      </w:r>
      <w:r>
        <w:rPr>
          <w:rFonts w:hint="default" w:ascii="Times New Roman" w:hAnsi="Times New Roman" w:eastAsia="仿宋_GB2312" w:cs="Times New Roman"/>
          <w:sz w:val="32"/>
          <w:szCs w:val="32"/>
          <w:lang w:eastAsia="zh-CN"/>
        </w:rPr>
        <w:t>计算</w:t>
      </w:r>
      <w:r>
        <w:rPr>
          <w:rFonts w:hint="default" w:ascii="Times New Roman" w:hAnsi="Times New Roman" w:eastAsia="仿宋_GB2312" w:cs="Times New Roman"/>
          <w:color w:val="auto"/>
          <w:sz w:val="32"/>
          <w:szCs w:val="32"/>
          <w:lang w:val="en-US" w:eastAsia="zh-CN"/>
        </w:rPr>
        <w:t>，以实际兑换汇率为准。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3.最高限价:</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sz w:val="32"/>
          <w:szCs w:val="32"/>
          <w:lang w:val="en-US" w:eastAsia="zh-CN"/>
        </w:rPr>
        <w:t>5.1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lang w:val="en-US" w:eastAsia="zh-CN"/>
        </w:rPr>
        <w:t>（投标报价不能超过最高限价，否则视为无效投标）</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.采购形式</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竞争性磋商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lang w:val="en-US" w:eastAsia="zh-CN"/>
        </w:rPr>
        <w:t>.定标方式</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综合评分（评分细则见附件）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lang w:val="en-US" w:eastAsia="zh-CN"/>
        </w:rPr>
        <w:t>.服务周期</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双方签订合同日起至测评服务验收合格后结束</w:t>
      </w:r>
      <w:r>
        <w:rPr>
          <w:rFonts w:hint="default" w:ascii="Times New Roman" w:hAnsi="Times New Roman" w:eastAsia="仿宋_GB2312" w:cs="Times New Roman"/>
          <w:color w:val="auto"/>
          <w:sz w:val="32"/>
          <w:szCs w:val="32"/>
          <w:lang w:val="en-US" w:eastAsia="zh-CN"/>
        </w:rPr>
        <w:t>（预计2个月）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22"/>
          <w:lang w:eastAsia="zh-CN"/>
        </w:rPr>
      </w:pPr>
      <w:r>
        <w:rPr>
          <w:rFonts w:hint="default" w:ascii="Times New Roman" w:hAnsi="Times New Roman" w:eastAsia="黑体" w:cs="Times New Roman"/>
          <w:color w:val="auto"/>
          <w:sz w:val="32"/>
          <w:szCs w:val="22"/>
          <w:lang w:eastAsia="zh-CN"/>
        </w:rPr>
        <w:t>二、出访任务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sz w:val="32"/>
          <w:szCs w:val="32"/>
          <w:lang w:val="en-US" w:eastAsia="zh-CN"/>
        </w:rPr>
        <w:t>为助力我省企业</w:t>
      </w:r>
      <w:r>
        <w:rPr>
          <w:rFonts w:hint="default" w:ascii="Times New Roman" w:hAnsi="Times New Roman" w:eastAsia="仿宋_GB2312" w:cs="Times New Roman"/>
          <w:sz w:val="32"/>
          <w:szCs w:val="32"/>
        </w:rPr>
        <w:t>开拓</w:t>
      </w:r>
      <w:r>
        <w:rPr>
          <w:rFonts w:hint="default" w:ascii="Times New Roman" w:hAnsi="Times New Roman" w:eastAsia="仿宋_GB2312" w:cs="Times New Roman"/>
          <w:sz w:val="32"/>
          <w:szCs w:val="32"/>
          <w:lang w:val="en-US" w:eastAsia="zh-CN"/>
        </w:rPr>
        <w:t>欧洲</w:t>
      </w:r>
      <w:r>
        <w:rPr>
          <w:rFonts w:hint="default" w:ascii="Times New Roman" w:hAnsi="Times New Roman" w:eastAsia="仿宋_GB2312" w:cs="Times New Roman"/>
          <w:sz w:val="32"/>
          <w:szCs w:val="32"/>
        </w:rPr>
        <w:t>市场，</w:t>
      </w:r>
      <w:r>
        <w:rPr>
          <w:rFonts w:hint="default" w:ascii="Times New Roman" w:hAnsi="Times New Roman" w:eastAsia="仿宋_GB2312" w:cs="Times New Roman"/>
          <w:sz w:val="32"/>
          <w:szCs w:val="32"/>
          <w:lang w:val="en-US" w:eastAsia="zh-CN"/>
        </w:rPr>
        <w:t>务实推动与欧洲重点国家的经贸合作，</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对接当地政府部门和企业商协会，推动促成项目合作，省商务厅拟于</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2025</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6</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15</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日至</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21</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日赴</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意大利、德国</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两国进行经贸出访。主要任务如下：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_GB2312" w:cs="Times New Roman"/>
          <w:i w:val="0"/>
          <w:iCs w:val="0"/>
          <w:caps w:val="0"/>
          <w:color w:val="000000"/>
          <w:spacing w:val="0"/>
          <w:sz w:val="32"/>
          <w:szCs w:val="32"/>
          <w:shd w:val="clear" w:fill="FFFFFF"/>
        </w:rPr>
        <w:t>（一）</w:t>
      </w:r>
      <w:r>
        <w:rPr>
          <w:rFonts w:hint="default" w:ascii="Times New Roman" w:hAnsi="Times New Roman" w:eastAsia="楷体_GB2312" w:cs="Times New Roman"/>
          <w:i w:val="0"/>
          <w:iCs w:val="0"/>
          <w:caps w:val="0"/>
          <w:color w:val="000000"/>
          <w:spacing w:val="0"/>
          <w:sz w:val="32"/>
          <w:szCs w:val="32"/>
          <w:shd w:val="clear" w:fill="FFFFFF"/>
          <w:lang w:val="en-US" w:eastAsia="zh-CN"/>
        </w:rPr>
        <w:t>意大利</w:t>
      </w:r>
      <w:r>
        <w:rPr>
          <w:rFonts w:hint="default" w:ascii="Times New Roman" w:hAnsi="Times New Roman" w:eastAsia="楷体_GB2312" w:cs="Times New Roman"/>
          <w:i w:val="0"/>
          <w:iCs w:val="0"/>
          <w:caps w:val="0"/>
          <w:color w:val="000000"/>
          <w:spacing w:val="0"/>
          <w:sz w:val="32"/>
          <w:szCs w:val="32"/>
          <w:shd w:val="clear" w:fill="FFFFFF"/>
        </w:rPr>
        <w:t>。</w:t>
      </w:r>
      <w:r>
        <w:rPr>
          <w:rFonts w:hint="default" w:ascii="Times New Roman" w:hAnsi="Times New Roman" w:eastAsia="仿宋_GB2312" w:cs="Times New Roman"/>
          <w:b/>
          <w:bCs/>
          <w:i w:val="0"/>
          <w:iCs w:val="0"/>
          <w:caps w:val="0"/>
          <w:color w:val="000000"/>
          <w:spacing w:val="0"/>
          <w:sz w:val="32"/>
          <w:szCs w:val="32"/>
          <w:shd w:val="clear" w:fill="FFFFFF"/>
        </w:rPr>
        <w:t>一是</w:t>
      </w:r>
      <w:r>
        <w:rPr>
          <w:rFonts w:hint="default" w:ascii="Times New Roman" w:hAnsi="Times New Roman" w:eastAsia="仿宋_GB2312" w:cs="Times New Roman"/>
          <w:i w:val="0"/>
          <w:iCs w:val="0"/>
          <w:caps w:val="0"/>
          <w:color w:val="000000"/>
          <w:spacing w:val="0"/>
          <w:sz w:val="32"/>
          <w:szCs w:val="32"/>
          <w:shd w:val="clear" w:fill="FFFFFF"/>
        </w:rPr>
        <w:t>拜会中国驻</w:t>
      </w:r>
      <w:r>
        <w:rPr>
          <w:rFonts w:hint="default" w:ascii="Times New Roman" w:hAnsi="Times New Roman" w:eastAsia="仿宋_GB2312" w:cs="Times New Roman"/>
          <w:i w:val="0"/>
          <w:iCs w:val="0"/>
          <w:caps w:val="0"/>
          <w:color w:val="000000"/>
          <w:spacing w:val="0"/>
          <w:sz w:val="32"/>
          <w:szCs w:val="32"/>
          <w:shd w:val="clear" w:fill="FFFFFF"/>
          <w:lang w:val="en-US" w:eastAsia="zh-CN"/>
        </w:rPr>
        <w:t>米兰总领事馆经济商务处，争取经商处对湖南企业开拓意大利市场提供政策和资源对接支持；</w:t>
      </w:r>
      <w:r>
        <w:rPr>
          <w:rFonts w:hint="default" w:ascii="Times New Roman" w:hAnsi="Times New Roman" w:eastAsia="仿宋_GB2312" w:cs="Times New Roman"/>
          <w:b/>
          <w:bCs/>
          <w:i w:val="0"/>
          <w:iCs w:val="0"/>
          <w:caps w:val="0"/>
          <w:color w:val="000000"/>
          <w:spacing w:val="0"/>
          <w:sz w:val="32"/>
          <w:szCs w:val="32"/>
          <w:shd w:val="clear" w:fill="FFFFFF"/>
        </w:rPr>
        <w:t>二是</w:t>
      </w:r>
      <w:r>
        <w:rPr>
          <w:rFonts w:hint="default" w:ascii="Times New Roman" w:hAnsi="Times New Roman" w:eastAsia="仿宋_GB2312" w:cs="Times New Roman"/>
          <w:i w:val="0"/>
          <w:iCs w:val="0"/>
          <w:caps w:val="0"/>
          <w:color w:val="000000"/>
          <w:spacing w:val="0"/>
          <w:sz w:val="32"/>
          <w:szCs w:val="32"/>
          <w:shd w:val="clear" w:fill="FFFFFF"/>
          <w:lang w:val="en-US" w:eastAsia="zh-CN"/>
        </w:rPr>
        <w:t>拜访意大利政府部门、协会组织及企业</w:t>
      </w:r>
      <w:r>
        <w:rPr>
          <w:rFonts w:hint="default" w:ascii="Times New Roman" w:hAnsi="Times New Roman" w:eastAsia="仿宋_GB2312" w:cs="Times New Roman"/>
          <w:i w:val="0"/>
          <w:iCs w:val="0"/>
          <w:caps w:val="0"/>
          <w:color w:val="000000"/>
          <w:spacing w:val="0"/>
          <w:sz w:val="32"/>
          <w:szCs w:val="32"/>
          <w:shd w:val="clear" w:fill="FFFFFF"/>
        </w:rPr>
        <w:t>，介绍湖南在先进制造业、科技创新和开放型经济发展等方面的优势，并就深化双方在高端装备、生物医药、绿色技术等领域的产业对接与合作进行深入交流</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推动湖南外贸企业开拓意大利市场</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b/>
          <w:bCs/>
          <w:i w:val="0"/>
          <w:iCs w:val="0"/>
          <w:caps w:val="0"/>
          <w:color w:val="000000"/>
          <w:spacing w:val="0"/>
          <w:sz w:val="32"/>
          <w:szCs w:val="32"/>
          <w:shd w:val="clear" w:fill="FFFFFF"/>
        </w:rPr>
        <w:t>三是</w:t>
      </w:r>
      <w:r>
        <w:rPr>
          <w:rFonts w:hint="default" w:ascii="Times New Roman" w:hAnsi="Times New Roman" w:eastAsia="仿宋_GB2312" w:cs="Times New Roman"/>
          <w:i w:val="0"/>
          <w:iCs w:val="0"/>
          <w:caps w:val="0"/>
          <w:color w:val="000000"/>
          <w:spacing w:val="0"/>
          <w:sz w:val="32"/>
          <w:szCs w:val="32"/>
          <w:shd w:val="clear" w:fill="FFFFFF"/>
        </w:rPr>
        <w:t>与</w:t>
      </w:r>
      <w:r>
        <w:rPr>
          <w:rFonts w:hint="default" w:ascii="Times New Roman" w:hAnsi="Times New Roman" w:eastAsia="仿宋_GB2312" w:cs="Times New Roman"/>
          <w:i w:val="0"/>
          <w:iCs w:val="0"/>
          <w:caps w:val="0"/>
          <w:color w:val="000000"/>
          <w:spacing w:val="0"/>
          <w:sz w:val="32"/>
          <w:szCs w:val="32"/>
          <w:shd w:val="clear" w:fill="FFFFFF"/>
          <w:lang w:val="en-US" w:eastAsia="zh-CN"/>
        </w:rPr>
        <w:t>参加意大利加答夏季鞋包展，与意大利加答中心、组委会座谈交流，</w:t>
      </w:r>
      <w:r>
        <w:rPr>
          <w:rFonts w:hint="default" w:ascii="Times New Roman" w:hAnsi="Times New Roman" w:eastAsia="仿宋_GB2312" w:cs="Times New Roman"/>
          <w:sz w:val="32"/>
          <w:szCs w:val="32"/>
        </w:rPr>
        <w:t>开拓与国际买家、品牌商及渠道伙伴的长期合作关系，共同开拓全球市场，洽谈合作商机</w:t>
      </w:r>
      <w:r>
        <w:rPr>
          <w:rFonts w:hint="default" w:ascii="Times New Roman" w:hAnsi="Times New Roman" w:eastAsia="仿宋_GB2312" w:cs="Times New Roman"/>
          <w:i w:val="0"/>
          <w:iCs w:val="0"/>
          <w:caps w:val="0"/>
          <w:color w:val="000000"/>
          <w:spacing w:val="0"/>
          <w:sz w:val="32"/>
          <w:szCs w:val="32"/>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_GB2312" w:cs="Times New Roman"/>
          <w:i w:val="0"/>
          <w:iCs w:val="0"/>
          <w:caps w:val="0"/>
          <w:color w:val="000000"/>
          <w:spacing w:val="0"/>
          <w:kern w:val="0"/>
          <w:sz w:val="32"/>
          <w:szCs w:val="32"/>
          <w:shd w:val="clear" w:fill="FFFFFF"/>
          <w:lang w:val="en-US" w:eastAsia="zh-CN" w:bidi="ar"/>
        </w:rPr>
        <w:t>（二）</w:t>
      </w:r>
      <w:r>
        <w:rPr>
          <w:rFonts w:hint="default" w:ascii="Times New Roman" w:hAnsi="Times New Roman" w:eastAsia="楷体_GB2312" w:cs="Times New Roman"/>
          <w:i w:val="0"/>
          <w:iCs w:val="0"/>
          <w:caps w:val="0"/>
          <w:color w:val="000000"/>
          <w:spacing w:val="0"/>
          <w:kern w:val="0"/>
          <w:sz w:val="32"/>
          <w:szCs w:val="32"/>
          <w:shd w:val="clear" w:fill="FFFFFF"/>
          <w:lang w:val="en-US" w:eastAsia="zh-CN" w:bidi="ar"/>
        </w:rPr>
        <w:t>德国</w:t>
      </w:r>
      <w:r>
        <w:rPr>
          <w:rFonts w:hint="default" w:ascii="Times New Roman" w:hAnsi="Times New Roman" w:eastAsia="楷体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sz w:val="32"/>
          <w:szCs w:val="32"/>
          <w:shd w:val="clear" w:fill="FFFFFF"/>
        </w:rPr>
        <w:t>拜会中国驻</w:t>
      </w:r>
      <w:r>
        <w:rPr>
          <w:rFonts w:hint="default" w:ascii="Times New Roman" w:hAnsi="Times New Roman" w:eastAsia="仿宋_GB2312" w:cs="Times New Roman"/>
          <w:i w:val="0"/>
          <w:iCs w:val="0"/>
          <w:caps w:val="0"/>
          <w:color w:val="000000"/>
          <w:spacing w:val="0"/>
          <w:sz w:val="32"/>
          <w:szCs w:val="32"/>
          <w:shd w:val="clear" w:fill="FFFFFF"/>
          <w:lang w:val="en-US" w:eastAsia="zh-CN"/>
        </w:rPr>
        <w:t>法兰克福总领事馆经济商务处，争取经商处对湖南企业开拓</w:t>
      </w:r>
      <w:r>
        <w:rPr>
          <w:rFonts w:hint="default" w:ascii="Times New Roman" w:hAnsi="Times New Roman" w:eastAsia="仿宋_GB2312" w:cs="Times New Roman"/>
          <w:i w:val="0"/>
          <w:iCs w:val="0"/>
          <w:caps w:val="0"/>
          <w:color w:val="000000"/>
          <w:spacing w:val="0"/>
          <w:sz w:val="32"/>
          <w:szCs w:val="32"/>
          <w:shd w:val="clear" w:fill="FFFFFF"/>
          <w:lang w:val="en-US" w:eastAsia="zh-CN"/>
        </w:rPr>
        <w:t>德国</w:t>
      </w:r>
      <w:r>
        <w:rPr>
          <w:rFonts w:hint="default" w:ascii="Times New Roman" w:hAnsi="Times New Roman" w:eastAsia="仿宋_GB2312" w:cs="Times New Roman"/>
          <w:i w:val="0"/>
          <w:iCs w:val="0"/>
          <w:caps w:val="0"/>
          <w:color w:val="000000"/>
          <w:spacing w:val="0"/>
          <w:sz w:val="32"/>
          <w:szCs w:val="32"/>
          <w:shd w:val="clear" w:fill="FFFFFF"/>
          <w:lang w:val="en-US" w:eastAsia="zh-CN"/>
        </w:rPr>
        <w:t>市场提供政策和资源对接支持；</w:t>
      </w:r>
      <w:r>
        <w:rPr>
          <w:rFonts w:hint="default" w:ascii="Times New Roman" w:hAnsi="Times New Roman" w:eastAsia="仿宋_GB2312" w:cs="Times New Roman"/>
          <w:b/>
          <w:bCs/>
          <w:i w:val="0"/>
          <w:iCs w:val="0"/>
          <w:caps w:val="0"/>
          <w:color w:val="000000"/>
          <w:spacing w:val="0"/>
          <w:sz w:val="32"/>
          <w:szCs w:val="32"/>
          <w:shd w:val="clear" w:fill="FFFFFF"/>
        </w:rPr>
        <w:t>二是</w:t>
      </w:r>
      <w:r>
        <w:rPr>
          <w:rFonts w:hint="default" w:ascii="Times New Roman" w:hAnsi="Times New Roman" w:eastAsia="仿宋_GB2312" w:cs="Times New Roman"/>
          <w:i w:val="0"/>
          <w:iCs w:val="0"/>
          <w:caps w:val="0"/>
          <w:color w:val="000000"/>
          <w:spacing w:val="0"/>
          <w:sz w:val="32"/>
          <w:szCs w:val="32"/>
          <w:shd w:val="clear" w:fill="FFFFFF"/>
          <w:lang w:val="en-US" w:eastAsia="zh-CN"/>
        </w:rPr>
        <w:t>拜访德国政府部门、协会组织及企业</w:t>
      </w:r>
      <w:r>
        <w:rPr>
          <w:rFonts w:hint="default" w:ascii="Times New Roman" w:hAnsi="Times New Roman" w:eastAsia="仿宋_GB2312" w:cs="Times New Roman"/>
          <w:i w:val="0"/>
          <w:iCs w:val="0"/>
          <w:caps w:val="0"/>
          <w:color w:val="000000"/>
          <w:spacing w:val="0"/>
          <w:sz w:val="32"/>
          <w:szCs w:val="32"/>
          <w:shd w:val="clear" w:fill="FFFFFF"/>
        </w:rPr>
        <w:t>，介绍湖南在先进制造业、科技创新和开放型经济发展等方面的优势，并就深化双方在高端装备、生物医药、绿色技术等领域的产业对接与合作进行深入交流</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推动湖南外贸企业开拓德国市场</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三是</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对接德国湖南商会、德国展览公司等代表，了解德国市场产品销售情况，洽谈展览合作</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22"/>
          <w:lang w:eastAsia="zh-CN"/>
        </w:rPr>
      </w:pPr>
      <w:r>
        <w:rPr>
          <w:rFonts w:hint="default" w:ascii="Times New Roman" w:hAnsi="Times New Roman" w:eastAsia="黑体" w:cs="Times New Roman"/>
          <w:color w:val="auto"/>
          <w:sz w:val="32"/>
          <w:szCs w:val="22"/>
          <w:lang w:eastAsia="zh-CN"/>
        </w:rPr>
        <w:t>三、服务需求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1.协助收集出访团组人员相关信息，按照外事部门要求办理出境审批、签证等出访相关事项，编制出访手册。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根据出访任务，协助与境外机构或单位做好沟通协调工作，完成境外邀请函、拜访函、对接需求及有关企业背景材料双向传递收发工作等，并根据对接情况制定出访具体行程安排，明确具体活动时间、地点、联络员、活动议程和参加人员等事项。配合收集和准备出访相关材料</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3.根据出访日程安排，协助境外公务行程衔接，提前预订车（船、机）票、酒店、活动会议室等，做好出访人员食、住、行等后勤保障工作和出访期间的接待等安排。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4.出访结束后，协助做好证件归还、经费结算等收尾工作。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22"/>
          <w:lang w:eastAsia="zh-CN"/>
        </w:rPr>
      </w:pPr>
      <w:r>
        <w:rPr>
          <w:rFonts w:hint="default" w:ascii="Times New Roman" w:hAnsi="Times New Roman" w:eastAsia="黑体" w:cs="Times New Roman"/>
          <w:bCs/>
          <w:color w:val="auto"/>
          <w:sz w:val="32"/>
          <w:szCs w:val="22"/>
          <w:lang w:eastAsia="zh-CN"/>
        </w:rPr>
        <w:t>四、服务要求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1.对出访有关外事规定、纪律和最新要求熟悉了解，服务经验丰富，能按采购人出访要求制定科学合理的出访方案和日程安排。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2.配备至少1名熟悉各项出境流程、具备丰富境外服务经验的工作人员，做好因公审批、签证、境外接待保障、活动组织、</w:t>
      </w:r>
      <w:r>
        <w:rPr>
          <w:rFonts w:hint="default" w:ascii="Times New Roman" w:hAnsi="Times New Roman" w:eastAsia="仿宋_GB2312" w:cs="Times New Roman"/>
          <w:color w:val="auto"/>
          <w:sz w:val="32"/>
          <w:szCs w:val="32"/>
          <w:lang w:val="en-US" w:eastAsia="zh-CN"/>
        </w:rPr>
        <w:t>经费</w:t>
      </w:r>
      <w:r>
        <w:rPr>
          <w:rFonts w:hint="default" w:ascii="Times New Roman" w:hAnsi="Times New Roman" w:eastAsia="仿宋_GB2312" w:cs="Times New Roman"/>
          <w:color w:val="auto"/>
          <w:sz w:val="32"/>
          <w:szCs w:val="32"/>
          <w:lang w:val="en-US" w:eastAsia="zh-CN"/>
        </w:rPr>
        <w:t>结算等全流程服务，确保出访活动准备充分，组织有力，服务热情到位。若工作人员不符合采购人要求，采购人有权要求替换工作人员。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3.在服务过程中服从采购人的工作安排，并对工作过程中获知的有关出访人员信息或企业商业秘密等进行严格保密，未经请允许不得私自泄漏，否则根据有关规定承担相关法律责任。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4.完成采购人交办的有关出访的其他工作任务。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22"/>
        </w:rPr>
      </w:pPr>
      <w:r>
        <w:rPr>
          <w:rFonts w:hint="default" w:ascii="Times New Roman" w:hAnsi="Times New Roman" w:eastAsia="黑体" w:cs="Times New Roman"/>
          <w:bCs/>
          <w:color w:val="auto"/>
          <w:sz w:val="32"/>
          <w:szCs w:val="22"/>
          <w:lang w:eastAsia="zh-CN"/>
        </w:rPr>
        <w:t>五</w:t>
      </w:r>
      <w:r>
        <w:rPr>
          <w:rFonts w:hint="default" w:ascii="Times New Roman" w:hAnsi="Times New Roman" w:eastAsia="黑体" w:cs="Times New Roman"/>
          <w:bCs/>
          <w:color w:val="auto"/>
          <w:sz w:val="32"/>
          <w:szCs w:val="22"/>
        </w:rPr>
        <w:t>、供应商资格要求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22"/>
        </w:rPr>
      </w:pPr>
      <w:r>
        <w:rPr>
          <w:rFonts w:hint="default" w:ascii="Times New Roman" w:hAnsi="Times New Roman" w:eastAsia="楷体_GB2312" w:cs="Times New Roman"/>
          <w:bCs/>
          <w:color w:val="auto"/>
          <w:sz w:val="32"/>
          <w:szCs w:val="22"/>
        </w:rPr>
        <w:t>（一）</w:t>
      </w:r>
      <w:r>
        <w:rPr>
          <w:rFonts w:hint="default" w:ascii="Times New Roman" w:hAnsi="Times New Roman" w:eastAsia="楷体_GB2312" w:cs="Times New Roman"/>
          <w:color w:val="auto"/>
          <w:sz w:val="32"/>
          <w:szCs w:val="22"/>
        </w:rPr>
        <w:t>基本资格条件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1</w:t>
      </w:r>
      <w:r>
        <w:rPr>
          <w:rFonts w:hint="default" w:ascii="Times New Roman" w:hAnsi="Times New Roman" w:eastAsia="仿宋_GB2312" w:cs="Times New Roman"/>
          <w:color w:val="auto"/>
          <w:sz w:val="32"/>
          <w:szCs w:val="22"/>
          <w:lang w:val="en-US" w:eastAsia="zh-CN"/>
        </w:rPr>
        <w:t>.</w:t>
      </w:r>
      <w:r>
        <w:rPr>
          <w:rFonts w:hint="default" w:ascii="Times New Roman" w:hAnsi="Times New Roman" w:eastAsia="仿宋_GB2312" w:cs="Times New Roman"/>
          <w:color w:val="auto"/>
          <w:sz w:val="32"/>
          <w:szCs w:val="22"/>
        </w:rPr>
        <w:t>法人提交法定代表人身份证明原件或者法定代表人授权委托书原件并附法定代表人身份证明原件，自然人提交身份证复印件；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2</w:t>
      </w:r>
      <w:r>
        <w:rPr>
          <w:rFonts w:hint="default" w:ascii="Times New Roman" w:hAnsi="Times New Roman" w:eastAsia="仿宋_GB2312" w:cs="Times New Roman"/>
          <w:color w:val="auto"/>
          <w:sz w:val="32"/>
          <w:szCs w:val="22"/>
          <w:lang w:val="en-US" w:eastAsia="zh-CN"/>
        </w:rPr>
        <w:t>.</w:t>
      </w:r>
      <w:r>
        <w:rPr>
          <w:rFonts w:hint="default" w:ascii="Times New Roman" w:hAnsi="Times New Roman" w:eastAsia="仿宋_GB2312" w:cs="Times New Roman"/>
          <w:color w:val="auto"/>
          <w:sz w:val="32"/>
          <w:szCs w:val="22"/>
        </w:rPr>
        <w:t>法人提交企业法人营业执照副本（或者法人登记证书）以及组织机构代码证副本复印件；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lang w:val="en-US" w:eastAsia="zh-CN"/>
        </w:rPr>
        <w:t>3.</w:t>
      </w:r>
      <w:r>
        <w:rPr>
          <w:rFonts w:hint="default" w:ascii="Times New Roman" w:hAnsi="Times New Roman" w:eastAsia="仿宋_GB2312" w:cs="Times New Roman"/>
          <w:color w:val="auto"/>
          <w:sz w:val="32"/>
          <w:szCs w:val="22"/>
        </w:rPr>
        <w:t>供应商参加此次采购活动前三年无重大违法行为声明。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lang w:val="en-US" w:eastAsia="zh-CN"/>
        </w:rPr>
        <w:t>4.</w:t>
      </w:r>
      <w:r>
        <w:rPr>
          <w:rFonts w:hint="default" w:ascii="Times New Roman" w:hAnsi="Times New Roman" w:eastAsia="仿宋_GB2312" w:cs="Times New Roman"/>
          <w:color w:val="auto"/>
          <w:sz w:val="32"/>
          <w:szCs w:val="22"/>
        </w:rPr>
        <w:t>其他说明：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（1）非法人组织需提供资格证明材料及其他说明。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2）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供应商如是“三证合一或五证合一”请自行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lang w:eastAsia="zh-CN"/>
        </w:rPr>
      </w:pPr>
      <w:r>
        <w:rPr>
          <w:rFonts w:hint="default" w:ascii="Times New Roman" w:hAnsi="Times New Roman" w:eastAsia="楷体_GB2312" w:cs="Times New Roman"/>
          <w:bCs/>
          <w:color w:val="auto"/>
          <w:sz w:val="32"/>
          <w:szCs w:val="22"/>
        </w:rPr>
        <w:t>（二）特定资格条件</w:t>
      </w:r>
      <w:r>
        <w:rPr>
          <w:rFonts w:hint="default" w:ascii="Times New Roman" w:hAnsi="Times New Roman" w:eastAsia="楷体_GB2312" w:cs="Times New Roman"/>
          <w:bCs/>
          <w:color w:val="auto"/>
          <w:sz w:val="32"/>
          <w:szCs w:val="22"/>
          <w:lang w:eastAsia="zh-CN"/>
        </w:rPr>
        <w:t>。</w:t>
      </w:r>
      <w:r>
        <w:rPr>
          <w:rFonts w:hint="default" w:ascii="Times New Roman" w:hAnsi="Times New Roman" w:eastAsia="仿宋_GB2312" w:cs="Times New Roman"/>
          <w:color w:val="auto"/>
          <w:sz w:val="32"/>
          <w:szCs w:val="22"/>
          <w:lang w:eastAsia="zh-CN"/>
        </w:rPr>
        <w:t>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22"/>
        </w:rPr>
      </w:pPr>
      <w:r>
        <w:rPr>
          <w:rFonts w:hint="default" w:ascii="Times New Roman" w:hAnsi="Times New Roman" w:eastAsia="黑体" w:cs="Times New Roman"/>
          <w:bCs/>
          <w:color w:val="auto"/>
          <w:sz w:val="32"/>
          <w:szCs w:val="22"/>
          <w:lang w:eastAsia="zh-CN"/>
        </w:rPr>
        <w:t>六</w:t>
      </w:r>
      <w:r>
        <w:rPr>
          <w:rFonts w:hint="default" w:ascii="Times New Roman" w:hAnsi="Times New Roman" w:eastAsia="黑体" w:cs="Times New Roman"/>
          <w:bCs/>
          <w:color w:val="auto"/>
          <w:sz w:val="32"/>
          <w:szCs w:val="22"/>
        </w:rPr>
        <w:t>、响应文件递交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本项目不需报名，需要提交响应文件（以下资料统一装订并加盖公章，一式</w:t>
      </w:r>
      <w:r>
        <w:rPr>
          <w:rFonts w:hint="default" w:ascii="Times New Roman" w:hAnsi="Times New Roman" w:eastAsia="仿宋_GB2312" w:cs="Times New Roman"/>
          <w:color w:val="auto"/>
          <w:sz w:val="32"/>
          <w:szCs w:val="22"/>
          <w:lang w:eastAsia="zh-CN"/>
        </w:rPr>
        <w:t>三</w:t>
      </w:r>
      <w:r>
        <w:rPr>
          <w:rFonts w:hint="default" w:ascii="Times New Roman" w:hAnsi="Times New Roman" w:eastAsia="仿宋_GB2312" w:cs="Times New Roman"/>
          <w:color w:val="auto"/>
          <w:sz w:val="32"/>
          <w:szCs w:val="22"/>
        </w:rPr>
        <w:t>份，密封后提交）。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22"/>
        </w:rPr>
      </w:pPr>
      <w:r>
        <w:rPr>
          <w:rFonts w:hint="default" w:ascii="Times New Roman" w:hAnsi="Times New Roman" w:eastAsia="楷体_GB2312" w:cs="Times New Roman"/>
          <w:color w:val="auto"/>
          <w:sz w:val="32"/>
          <w:szCs w:val="22"/>
        </w:rPr>
        <w:t>（一）递交材料清单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1</w:t>
      </w:r>
      <w:r>
        <w:rPr>
          <w:rFonts w:hint="default" w:ascii="Times New Roman" w:hAnsi="Times New Roman" w:eastAsia="仿宋_GB2312" w:cs="Times New Roman"/>
          <w:color w:val="auto"/>
          <w:sz w:val="32"/>
          <w:szCs w:val="22"/>
          <w:lang w:val="en-US" w:eastAsia="zh-CN"/>
        </w:rPr>
        <w:t>.</w:t>
      </w:r>
      <w:r>
        <w:rPr>
          <w:rFonts w:hint="default" w:ascii="Times New Roman" w:hAnsi="Times New Roman" w:eastAsia="仿宋_GB2312" w:cs="Times New Roman"/>
          <w:color w:val="auto"/>
          <w:sz w:val="32"/>
          <w:szCs w:val="22"/>
        </w:rPr>
        <w:t>授权委托书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lang w:val="en-US" w:eastAsia="zh-CN"/>
        </w:rPr>
        <w:t>2</w:t>
      </w:r>
      <w:r>
        <w:rPr>
          <w:rFonts w:hint="default" w:ascii="Times New Roman" w:hAnsi="Times New Roman" w:eastAsia="仿宋_GB2312" w:cs="Times New Roman"/>
          <w:color w:val="auto"/>
          <w:sz w:val="32"/>
          <w:szCs w:val="22"/>
          <w:lang w:val="en-US" w:eastAsia="zh-CN"/>
        </w:rPr>
        <w:t>.</w:t>
      </w:r>
      <w:r>
        <w:rPr>
          <w:rFonts w:hint="default" w:ascii="Times New Roman" w:hAnsi="Times New Roman" w:eastAsia="仿宋_GB2312" w:cs="Times New Roman"/>
          <w:color w:val="auto"/>
          <w:sz w:val="32"/>
          <w:szCs w:val="22"/>
        </w:rPr>
        <w:t>基本资格条件中的复印件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lang w:val="en-US" w:eastAsia="zh-CN"/>
        </w:rPr>
        <w:t>3</w:t>
      </w:r>
      <w:r>
        <w:rPr>
          <w:rFonts w:hint="default" w:ascii="Times New Roman" w:hAnsi="Times New Roman" w:eastAsia="仿宋_GB2312" w:cs="Times New Roman"/>
          <w:color w:val="auto"/>
          <w:sz w:val="32"/>
          <w:szCs w:val="22"/>
          <w:lang w:val="en-US" w:eastAsia="zh-CN"/>
        </w:rPr>
        <w:t>.</w:t>
      </w:r>
      <w:r>
        <w:rPr>
          <w:rFonts w:hint="default" w:ascii="Times New Roman" w:hAnsi="Times New Roman" w:eastAsia="仿宋_GB2312" w:cs="Times New Roman"/>
          <w:color w:val="auto"/>
          <w:sz w:val="32"/>
          <w:szCs w:val="22"/>
        </w:rPr>
        <w:t>资质证明文件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lang w:eastAsia="zh-CN"/>
        </w:rPr>
      </w:pPr>
      <w:r>
        <w:rPr>
          <w:rFonts w:hint="default" w:ascii="Times New Roman" w:hAnsi="Times New Roman" w:eastAsia="仿宋_GB2312" w:cs="Times New Roman"/>
          <w:color w:val="auto"/>
          <w:sz w:val="32"/>
          <w:szCs w:val="22"/>
          <w:lang w:val="en-US" w:eastAsia="zh-CN"/>
        </w:rPr>
        <w:t>4</w:t>
      </w:r>
      <w:r>
        <w:rPr>
          <w:rFonts w:hint="default" w:ascii="Times New Roman" w:hAnsi="Times New Roman" w:eastAsia="仿宋_GB2312" w:cs="Times New Roman"/>
          <w:color w:val="auto"/>
          <w:sz w:val="32"/>
          <w:szCs w:val="22"/>
          <w:lang w:val="en-US" w:eastAsia="zh-CN"/>
        </w:rPr>
        <w:t>.</w:t>
      </w:r>
      <w:r>
        <w:rPr>
          <w:rFonts w:hint="default" w:ascii="Times New Roman" w:hAnsi="Times New Roman" w:eastAsia="仿宋_GB2312" w:cs="Times New Roman"/>
          <w:color w:val="auto"/>
          <w:sz w:val="32"/>
          <w:szCs w:val="22"/>
          <w:lang w:eastAsia="zh-CN"/>
        </w:rPr>
        <w:t>服务</w:t>
      </w:r>
      <w:r>
        <w:rPr>
          <w:rFonts w:hint="default" w:ascii="Times New Roman" w:hAnsi="Times New Roman" w:eastAsia="仿宋_GB2312" w:cs="Times New Roman"/>
          <w:color w:val="auto"/>
          <w:sz w:val="32"/>
          <w:szCs w:val="22"/>
        </w:rPr>
        <w:t>方案</w:t>
      </w:r>
      <w:r>
        <w:rPr>
          <w:rFonts w:hint="default" w:ascii="Times New Roman" w:hAnsi="Times New Roman" w:eastAsia="仿宋_GB2312" w:cs="Times New Roman"/>
          <w:color w:val="auto"/>
          <w:sz w:val="32"/>
          <w:szCs w:val="22"/>
          <w:lang w:eastAsia="zh-CN"/>
        </w:rPr>
        <w:t>及报价文件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240" w:lineRule="atLeast"/>
        <w:ind w:left="0" w:right="0" w:firstLine="640" w:firstLineChars="200"/>
        <w:jc w:val="both"/>
        <w:rPr>
          <w:rFonts w:hint="default" w:ascii="Times New Roman" w:hAnsi="Times New Roman" w:cs="Times New Roman"/>
        </w:rPr>
      </w:pP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（二）响应文件递交截止时间：</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2025</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年</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5</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月</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30</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日</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15:00</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时（北京时间）。</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240" w:lineRule="atLeast"/>
        <w:ind w:left="0" w:right="0" w:firstLine="640" w:firstLineChars="200"/>
        <w:jc w:val="both"/>
        <w:rPr>
          <w:rFonts w:hint="default" w:ascii="Times New Roman" w:hAnsi="Times New Roman" w:cs="Times New Roman"/>
        </w:rPr>
      </w:pP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（三）响应文件递交地点：湖南省长沙市芙蓉区五一大道</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98</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号省商务厅对外贸易处（</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1</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号楼</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1208</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室）。</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240" w:lineRule="atLeast"/>
        <w:ind w:left="0" w:right="0" w:firstLine="640" w:firstLineChars="200"/>
        <w:jc w:val="both"/>
        <w:rPr>
          <w:rFonts w:hint="default" w:ascii="Times New Roman" w:hAnsi="Times New Roman" w:cs="Times New Roman"/>
        </w:rPr>
      </w:pP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（四）响应文件开启时间：</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2025</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年</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5</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月</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30</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日</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15</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00</w:t>
      </w:r>
      <w:r>
        <w:rPr>
          <w:rFonts w:hint="default" w:ascii="Times New Roman" w:hAnsi="Times New Roman" w:eastAsia="仿宋_GB2312" w:cs="Times New Roman"/>
          <w:i w:val="0"/>
          <w:caps w:val="0"/>
          <w:color w:val="333333"/>
          <w:spacing w:val="0"/>
          <w:kern w:val="0"/>
          <w:sz w:val="32"/>
          <w:szCs w:val="32"/>
          <w:bdr w:val="none" w:color="auto" w:sz="0" w:space="0"/>
          <w:lang w:val="en-US" w:eastAsia="zh-CN" w:bidi="ar"/>
        </w:rPr>
        <w:t>时（北京时间）。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22"/>
        </w:rPr>
      </w:pPr>
      <w:r>
        <w:rPr>
          <w:rFonts w:hint="default" w:ascii="Times New Roman" w:hAnsi="Times New Roman" w:eastAsia="黑体" w:cs="Times New Roman"/>
          <w:bCs/>
          <w:color w:val="auto"/>
          <w:sz w:val="32"/>
          <w:szCs w:val="22"/>
          <w:lang w:eastAsia="zh-CN"/>
        </w:rPr>
        <w:t>七</w:t>
      </w:r>
      <w:r>
        <w:rPr>
          <w:rFonts w:hint="default" w:ascii="Times New Roman" w:hAnsi="Times New Roman" w:eastAsia="黑体" w:cs="Times New Roman"/>
          <w:bCs/>
          <w:color w:val="auto"/>
          <w:sz w:val="32"/>
          <w:szCs w:val="22"/>
        </w:rPr>
        <w:t>、联系方式：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lang w:val="en-US" w:eastAsia="zh-CN" w:bidi="ar"/>
        </w:rPr>
      </w:pPr>
      <w:r>
        <w:rPr>
          <w:rFonts w:hint="default" w:ascii="Times New Roman" w:hAnsi="Times New Roman" w:eastAsia="仿宋_GB2312" w:cs="Times New Roman"/>
          <w:i w:val="0"/>
          <w:caps w:val="0"/>
          <w:color w:val="auto"/>
          <w:spacing w:val="0"/>
          <w:kern w:val="0"/>
          <w:sz w:val="32"/>
          <w:szCs w:val="32"/>
          <w:lang w:val="en-US" w:eastAsia="zh-CN" w:bidi="ar"/>
        </w:rPr>
        <w:t>采购人名称：湖南省商务厅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lang w:val="en-US" w:eastAsia="zh-CN" w:bidi="ar"/>
        </w:rPr>
      </w:pPr>
      <w:r>
        <w:rPr>
          <w:rFonts w:hint="default" w:ascii="Times New Roman" w:hAnsi="Times New Roman" w:eastAsia="仿宋_GB2312" w:cs="Times New Roman"/>
          <w:i w:val="0"/>
          <w:caps w:val="0"/>
          <w:color w:val="auto"/>
          <w:spacing w:val="0"/>
          <w:kern w:val="0"/>
          <w:sz w:val="32"/>
          <w:szCs w:val="32"/>
          <w:lang w:val="en-US" w:eastAsia="zh-CN" w:bidi="ar"/>
        </w:rPr>
        <w:t>地址：长沙市芙蓉区五一大道98号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caps w:val="0"/>
          <w:color w:val="auto"/>
          <w:spacing w:val="0"/>
          <w:kern w:val="0"/>
          <w:sz w:val="32"/>
          <w:szCs w:val="32"/>
          <w:lang w:val="en-US" w:eastAsia="zh-CN" w:bidi="ar"/>
        </w:rPr>
        <w:t>联系人及联系方式：</w:t>
      </w:r>
      <w:r>
        <w:rPr>
          <w:rFonts w:hint="default" w:ascii="Times New Roman" w:hAnsi="Times New Roman" w:eastAsia="仿宋_GB2312" w:cs="Times New Roman"/>
          <w:sz w:val="32"/>
          <w:szCs w:val="32"/>
          <w:lang w:val="en-US" w:eastAsia="zh-CN"/>
        </w:rPr>
        <w:t>左</w:t>
      </w:r>
      <w:r>
        <w:rPr>
          <w:rFonts w:hint="default" w:ascii="Times New Roman" w:hAnsi="Times New Roman" w:eastAsia="仿宋_GB2312" w:cs="Times New Roman"/>
          <w:sz w:val="32"/>
          <w:szCs w:val="32"/>
          <w:lang w:val="en-US" w:eastAsia="zh-CN"/>
        </w:rPr>
        <w:t>女士</w:t>
      </w:r>
      <w:r>
        <w:rPr>
          <w:rFonts w:hint="default" w:ascii="Times New Roman" w:hAnsi="Times New Roman" w:eastAsia="仿宋_GB2312" w:cs="Times New Roman"/>
          <w:sz w:val="32"/>
          <w:szCs w:val="32"/>
        </w:rPr>
        <w:t>，0731-82287053</w:t>
      </w:r>
    </w:p>
    <w:p>
      <w:pPr>
        <w:pStyle w:val="2"/>
        <w:pageBreakBefore w:val="0"/>
        <w:kinsoku/>
        <w:wordWrap/>
        <w:overflowPunct/>
        <w:topLinePunct w:val="0"/>
        <w:autoSpaceDE/>
        <w:autoSpaceDN/>
        <w:bidi w:val="0"/>
        <w:spacing w:beforeLines="0" w:afterLines="0" w:line="580" w:lineRule="exact"/>
        <w:ind w:firstLine="421" w:firstLineChars="200"/>
        <w:textAlignment w:val="auto"/>
        <w:rPr>
          <w:rFonts w:hint="default" w:ascii="Times New Roman" w:hAnsi="Times New Roman" w:cs="Times New Roman"/>
          <w:lang w:val="en-US" w:eastAsia="zh-CN"/>
        </w:rPr>
      </w:pP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i w:val="0"/>
          <w:caps w:val="0"/>
          <w:color w:val="auto"/>
          <w:spacing w:val="0"/>
          <w:kern w:val="0"/>
          <w:sz w:val="32"/>
          <w:szCs w:val="32"/>
          <w:lang w:val="en-US" w:eastAsia="zh-CN" w:bidi="ar"/>
        </w:rPr>
        <w:t>附件：评分标准表</w:t>
      </w:r>
    </w:p>
    <w:p>
      <w:pPr>
        <w:pageBreakBefore w:val="0"/>
        <w:kinsoku/>
        <w:wordWrap/>
        <w:overflowPunct/>
        <w:topLinePunct w:val="0"/>
        <w:autoSpaceDE/>
        <w:autoSpaceDN/>
        <w:bidi w:val="0"/>
        <w:spacing w:line="580" w:lineRule="exact"/>
        <w:ind w:firstLine="640" w:firstLineChars="200"/>
        <w:jc w:val="center"/>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br w:type="page"/>
      </w:r>
    </w:p>
    <w:p>
      <w:pPr>
        <w:jc w:val="left"/>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附件：</w:t>
      </w:r>
    </w:p>
    <w:p>
      <w:pPr>
        <w:jc w:val="center"/>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z w:val="36"/>
          <w:szCs w:val="36"/>
          <w:lang w:eastAsia="zh-CN"/>
        </w:rPr>
        <w:t>评分标准表</w:t>
      </w:r>
    </w:p>
    <w:tbl>
      <w:tblPr>
        <w:tblStyle w:val="6"/>
        <w:tblpPr w:leftFromText="180" w:rightFromText="180" w:vertAnchor="text" w:horzAnchor="margin" w:tblpXSpec="center" w:tblpY="158"/>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32"/>
        <w:gridCol w:w="7084"/>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序号</w:t>
            </w:r>
          </w:p>
        </w:tc>
        <w:tc>
          <w:tcPr>
            <w:tcW w:w="9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评审内容</w:t>
            </w:r>
          </w:p>
        </w:tc>
        <w:tc>
          <w:tcPr>
            <w:tcW w:w="70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评审标准</w:t>
            </w:r>
          </w:p>
        </w:tc>
        <w:tc>
          <w:tcPr>
            <w:tcW w:w="9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firstLine="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9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firstLine="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磋商报价</w:t>
            </w:r>
          </w:p>
        </w:tc>
        <w:tc>
          <w:tcPr>
            <w:tcW w:w="70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firstLine="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经</w:t>
            </w:r>
            <w:r>
              <w:rPr>
                <w:rFonts w:hint="default" w:ascii="Times New Roman" w:hAnsi="Times New Roman" w:eastAsia="仿宋_GB2312" w:cs="Times New Roman"/>
                <w:color w:val="auto"/>
                <w:sz w:val="24"/>
                <w:szCs w:val="24"/>
                <w:lang w:eastAsia="zh-CN"/>
              </w:rPr>
              <w:t>评审小组</w:t>
            </w:r>
            <w:r>
              <w:rPr>
                <w:rFonts w:hint="default" w:ascii="Times New Roman" w:hAnsi="Times New Roman" w:eastAsia="仿宋_GB2312" w:cs="Times New Roman"/>
                <w:color w:val="auto"/>
                <w:sz w:val="24"/>
                <w:szCs w:val="24"/>
              </w:rPr>
              <w:t>认定</w:t>
            </w:r>
            <w:r>
              <w:rPr>
                <w:rFonts w:hint="default" w:ascii="Times New Roman" w:hAnsi="Times New Roman" w:eastAsia="仿宋_GB2312" w:cs="Times New Roman"/>
                <w:color w:val="auto"/>
                <w:sz w:val="24"/>
                <w:szCs w:val="24"/>
                <w:lang w:eastAsia="zh-CN"/>
              </w:rPr>
              <w:t>的</w:t>
            </w:r>
            <w:r>
              <w:rPr>
                <w:rFonts w:hint="default" w:ascii="Times New Roman" w:hAnsi="Times New Roman" w:eastAsia="仿宋_GB2312" w:cs="Times New Roman"/>
                <w:color w:val="auto"/>
                <w:sz w:val="24"/>
                <w:szCs w:val="24"/>
              </w:rPr>
              <w:t>满足招标文件要求且经评审</w:t>
            </w:r>
            <w:bookmarkStart w:id="0" w:name="_GoBack"/>
            <w:bookmarkEnd w:id="0"/>
            <w:r>
              <w:rPr>
                <w:rFonts w:hint="default" w:ascii="Times New Roman" w:hAnsi="Times New Roman" w:eastAsia="仿宋_GB2312" w:cs="Times New Roman"/>
                <w:color w:val="auto"/>
                <w:sz w:val="24"/>
                <w:szCs w:val="24"/>
              </w:rPr>
              <w:t>后的最低投标报价为评标基准价，其价格得分计</w:t>
            </w:r>
            <w:r>
              <w:rPr>
                <w:rFonts w:hint="default" w:ascii="Times New Roman" w:hAnsi="Times New Roman" w:eastAsia="仿宋_GB2312" w:cs="Times New Roman"/>
                <w:color w:val="auto"/>
                <w:sz w:val="24"/>
                <w:szCs w:val="24"/>
                <w:lang w:val="en-US" w:eastAsia="zh-CN"/>
              </w:rPr>
              <w:t>30</w:t>
            </w:r>
            <w:r>
              <w:rPr>
                <w:rFonts w:hint="default" w:ascii="Times New Roman" w:hAnsi="Times New Roman" w:eastAsia="仿宋_GB2312" w:cs="Times New Roman"/>
                <w:color w:val="auto"/>
                <w:sz w:val="24"/>
                <w:szCs w:val="24"/>
              </w:rPr>
              <w:t>分。其他投标人的价格得分统一按公式计算：报价得分＝评标基准价÷投标报价×投标报价权重。</w:t>
            </w:r>
          </w:p>
          <w:p>
            <w:pPr>
              <w:keepNext w:val="0"/>
              <w:keepLines w:val="0"/>
              <w:pageBreakBefore w:val="0"/>
              <w:widowControl w:val="0"/>
              <w:kinsoku/>
              <w:wordWrap/>
              <w:overflowPunct/>
              <w:topLinePunct w:val="0"/>
              <w:autoSpaceDE/>
              <w:autoSpaceDN/>
              <w:bidi w:val="0"/>
              <w:adjustRightInd/>
              <w:snapToGrid/>
              <w:spacing w:line="460" w:lineRule="exact"/>
              <w:ind w:left="0" w:firstLine="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注：</w:t>
            </w:r>
            <w:r>
              <w:rPr>
                <w:rFonts w:hint="default" w:ascii="Times New Roman" w:hAnsi="Times New Roman" w:eastAsia="仿宋_GB2312" w:cs="Times New Roman"/>
                <w:color w:val="auto"/>
                <w:sz w:val="24"/>
                <w:szCs w:val="24"/>
              </w:rPr>
              <w:t>磋商小组发现供应商的报价或最终报价明显低于其他供应商的报价有可能影响履约服务质量的，供应商须应磋商小组要求提供说明及相关证明材料。供应商不能在规定的时间内提供出相关证明材料的，若其说明和证明不能被接受的，其响应文件作无效处理。</w:t>
            </w:r>
          </w:p>
        </w:tc>
        <w:tc>
          <w:tcPr>
            <w:tcW w:w="9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firstLine="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7"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firstLine="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9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firstLine="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服务方案</w:t>
            </w:r>
          </w:p>
        </w:tc>
        <w:tc>
          <w:tcPr>
            <w:tcW w:w="70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firstLine="0"/>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供应商为本次出访活动制订的出访服务方案，包括但不限于：</w:t>
            </w:r>
          </w:p>
          <w:p>
            <w:pPr>
              <w:keepNext w:val="0"/>
              <w:keepLines w:val="0"/>
              <w:pageBreakBefore w:val="0"/>
              <w:widowControl w:val="0"/>
              <w:kinsoku/>
              <w:wordWrap/>
              <w:overflowPunct/>
              <w:topLinePunct w:val="0"/>
              <w:autoSpaceDE/>
              <w:autoSpaceDN/>
              <w:bidi w:val="0"/>
              <w:adjustRightInd/>
              <w:snapToGrid/>
              <w:spacing w:line="460" w:lineRule="exact"/>
              <w:ind w:left="0" w:firstLine="0"/>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①</w:t>
            </w:r>
            <w:r>
              <w:rPr>
                <w:rFonts w:hint="default" w:ascii="Times New Roman" w:hAnsi="Times New Roman" w:eastAsia="仿宋_GB2312" w:cs="Times New Roman"/>
                <w:color w:val="auto"/>
                <w:sz w:val="24"/>
                <w:szCs w:val="24"/>
                <w:lang w:val="en-US" w:eastAsia="zh-CN"/>
              </w:rPr>
              <w:t>公务行程设计</w:t>
            </w:r>
            <w:r>
              <w:rPr>
                <w:rFonts w:hint="default" w:ascii="Times New Roman" w:hAnsi="Times New Roman" w:eastAsia="仿宋_GB2312"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0"/>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②</w:t>
            </w:r>
            <w:r>
              <w:rPr>
                <w:rFonts w:hint="default" w:ascii="Times New Roman" w:hAnsi="Times New Roman" w:eastAsia="仿宋_GB2312" w:cs="Times New Roman"/>
                <w:color w:val="auto"/>
                <w:sz w:val="24"/>
                <w:szCs w:val="24"/>
                <w:lang w:val="en-US" w:eastAsia="zh-CN"/>
              </w:rPr>
              <w:t>项目实施方案</w:t>
            </w:r>
            <w:r>
              <w:rPr>
                <w:rFonts w:hint="default" w:ascii="Times New Roman" w:hAnsi="Times New Roman" w:eastAsia="仿宋_GB2312"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0"/>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③经费预算</w:t>
            </w:r>
            <w:r>
              <w:rPr>
                <w:rFonts w:hint="default" w:ascii="Times New Roman" w:hAnsi="Times New Roman" w:eastAsia="仿宋_GB2312" w:cs="Times New Roman"/>
                <w:color w:val="auto"/>
                <w:sz w:val="24"/>
                <w:szCs w:val="24"/>
                <w:lang w:val="en-US" w:eastAsia="zh-CN"/>
              </w:rPr>
              <w:t>明细</w:t>
            </w:r>
            <w:r>
              <w:rPr>
                <w:rFonts w:hint="default" w:ascii="Times New Roman" w:hAnsi="Times New Roman" w:eastAsia="仿宋_GB2312"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0"/>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④应急</w:t>
            </w:r>
            <w:r>
              <w:rPr>
                <w:rFonts w:hint="default" w:ascii="Times New Roman" w:hAnsi="Times New Roman" w:eastAsia="仿宋_GB2312" w:cs="Times New Roman"/>
                <w:color w:val="auto"/>
                <w:sz w:val="24"/>
                <w:szCs w:val="24"/>
                <w:lang w:val="en-US" w:eastAsia="zh-CN"/>
              </w:rPr>
              <w:t>处理</w:t>
            </w:r>
            <w:r>
              <w:rPr>
                <w:rFonts w:hint="default" w:ascii="Times New Roman" w:hAnsi="Times New Roman" w:eastAsia="仿宋_GB2312" w:cs="Times New Roman"/>
                <w:color w:val="auto"/>
                <w:sz w:val="24"/>
                <w:szCs w:val="24"/>
                <w:lang w:eastAsia="zh-CN"/>
              </w:rPr>
              <w:t>措施。</w:t>
            </w:r>
          </w:p>
          <w:p>
            <w:pPr>
              <w:keepNext w:val="0"/>
              <w:keepLines w:val="0"/>
              <w:pageBreakBefore w:val="0"/>
              <w:widowControl w:val="0"/>
              <w:kinsoku/>
              <w:wordWrap/>
              <w:overflowPunct/>
              <w:topLinePunct w:val="0"/>
              <w:autoSpaceDE/>
              <w:autoSpaceDN/>
              <w:bidi w:val="0"/>
              <w:adjustRightInd/>
              <w:snapToGrid/>
              <w:spacing w:line="460" w:lineRule="exact"/>
              <w:ind w:left="0" w:firstLine="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行程符合公务员外事出访最新要求，原则上1国不超过4天，2国不超过7天</w:t>
            </w:r>
            <w:r>
              <w:rPr>
                <w:rFonts w:hint="default" w:ascii="Times New Roman" w:hAnsi="Times New Roman" w:eastAsia="仿宋_GB2312" w:cs="Times New Roman"/>
                <w:color w:val="auto"/>
                <w:sz w:val="24"/>
                <w:szCs w:val="24"/>
                <w:lang w:eastAsia="zh-CN"/>
              </w:rPr>
              <w:t>，确保出访行程</w:t>
            </w:r>
            <w:r>
              <w:rPr>
                <w:rFonts w:hint="default" w:ascii="Times New Roman" w:hAnsi="Times New Roman" w:eastAsia="仿宋_GB2312" w:cs="Times New Roman"/>
                <w:color w:val="auto"/>
                <w:sz w:val="24"/>
                <w:szCs w:val="24"/>
                <w:lang w:val="en-US" w:eastAsia="zh-CN"/>
              </w:rPr>
              <w:t>设计</w:t>
            </w:r>
            <w:r>
              <w:rPr>
                <w:rFonts w:hint="default" w:ascii="Times New Roman" w:hAnsi="Times New Roman" w:eastAsia="仿宋_GB2312" w:cs="Times New Roman"/>
                <w:color w:val="auto"/>
                <w:sz w:val="24"/>
                <w:szCs w:val="24"/>
                <w:lang w:eastAsia="zh-CN"/>
              </w:rPr>
              <w:t>、活动</w:t>
            </w:r>
            <w:r>
              <w:rPr>
                <w:rFonts w:hint="default" w:ascii="Times New Roman" w:hAnsi="Times New Roman" w:eastAsia="仿宋_GB2312" w:cs="Times New Roman"/>
                <w:color w:val="auto"/>
                <w:sz w:val="24"/>
                <w:szCs w:val="24"/>
                <w:lang w:val="en-US" w:eastAsia="zh-CN"/>
              </w:rPr>
              <w:t>实施</w:t>
            </w:r>
            <w:r>
              <w:rPr>
                <w:rFonts w:hint="default" w:ascii="Times New Roman" w:hAnsi="Times New Roman" w:eastAsia="仿宋_GB2312" w:cs="Times New Roman"/>
                <w:color w:val="auto"/>
                <w:sz w:val="24"/>
                <w:szCs w:val="24"/>
                <w:lang w:eastAsia="zh-CN"/>
              </w:rPr>
              <w:t>方案制定、经费预算</w:t>
            </w:r>
            <w:r>
              <w:rPr>
                <w:rFonts w:hint="default" w:ascii="Times New Roman" w:hAnsi="Times New Roman" w:eastAsia="仿宋_GB2312" w:cs="Times New Roman"/>
                <w:color w:val="auto"/>
                <w:sz w:val="24"/>
                <w:szCs w:val="24"/>
                <w:lang w:val="en-US" w:eastAsia="zh-CN"/>
              </w:rPr>
              <w:t>明细</w:t>
            </w:r>
            <w:r>
              <w:rPr>
                <w:rFonts w:hint="default" w:ascii="Times New Roman" w:hAnsi="Times New Roman" w:eastAsia="仿宋_GB2312" w:cs="Times New Roman"/>
                <w:color w:val="auto"/>
                <w:sz w:val="24"/>
                <w:szCs w:val="24"/>
                <w:lang w:eastAsia="zh-CN"/>
              </w:rPr>
              <w:t>科学合理，要素齐全、具体细化，符合采购要求，可行性强，能确保出访活动准备充分，组织有力</w:t>
            </w:r>
            <w:r>
              <w:rPr>
                <w:rFonts w:hint="default" w:ascii="Times New Roman" w:hAnsi="Times New Roman" w:eastAsia="仿宋_GB2312" w:cs="Times New Roman"/>
                <w:color w:val="auto"/>
                <w:sz w:val="24"/>
                <w:szCs w:val="24"/>
                <w:lang w:val="en-US" w:eastAsia="zh-CN"/>
              </w:rPr>
              <w:t>的计40分，每缺少一项要素的扣10分；每有一处内容存在错误或缺陷的扣5分，扣完为止。未提供不计分。</w:t>
            </w:r>
          </w:p>
          <w:p>
            <w:pPr>
              <w:keepNext w:val="0"/>
              <w:keepLines w:val="0"/>
              <w:pageBreakBefore w:val="0"/>
              <w:widowControl w:val="0"/>
              <w:kinsoku/>
              <w:wordWrap/>
              <w:overflowPunct/>
              <w:topLinePunct w:val="0"/>
              <w:autoSpaceDE/>
              <w:autoSpaceDN/>
              <w:bidi w:val="0"/>
              <w:adjustRightInd/>
              <w:snapToGrid/>
              <w:spacing w:line="460" w:lineRule="exact"/>
              <w:ind w:left="0" w:firstLine="0"/>
              <w:jc w:val="lef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b/>
                <w:bCs/>
                <w:color w:val="auto"/>
                <w:sz w:val="24"/>
                <w:szCs w:val="24"/>
                <w:lang w:val="en-US" w:eastAsia="zh-CN"/>
              </w:rPr>
              <w:t>注</w:t>
            </w: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color w:val="auto"/>
                <w:sz w:val="24"/>
                <w:szCs w:val="24"/>
                <w:lang w:val="en-US" w:eastAsia="zh-CN"/>
              </w:rPr>
              <w:t>内容错误或有缺陷是指项目名称不符、内容与项目需求不一致、涉及的技术规范标准等与国家或行业或磋商文件要求不一致，计划安排无条理性、内容空洞、语义表述不清，前后矛盾，存在歧义、混乱，内容不充实、不完善等。</w:t>
            </w:r>
          </w:p>
        </w:tc>
        <w:tc>
          <w:tcPr>
            <w:tcW w:w="9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firstLine="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firstLine="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9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firstLine="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技术力量</w:t>
            </w:r>
          </w:p>
        </w:tc>
        <w:tc>
          <w:tcPr>
            <w:tcW w:w="70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firstLine="0"/>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拟投入</w:t>
            </w:r>
            <w:r>
              <w:rPr>
                <w:rFonts w:hint="default" w:ascii="Times New Roman" w:hAnsi="Times New Roman" w:eastAsia="仿宋_GB2312" w:cs="Times New Roman"/>
                <w:color w:val="auto"/>
                <w:sz w:val="24"/>
                <w:szCs w:val="24"/>
                <w:lang w:val="en-US" w:eastAsia="zh-CN"/>
              </w:rPr>
              <w:t>具有英语六级或同类证书的项目专员</w:t>
            </w:r>
            <w:r>
              <w:rPr>
                <w:rFonts w:hint="default" w:ascii="Times New Roman" w:hAnsi="Times New Roman" w:eastAsia="仿宋_GB2312" w:cs="Times New Roman"/>
                <w:color w:val="auto"/>
                <w:sz w:val="24"/>
                <w:szCs w:val="24"/>
                <w:lang w:eastAsia="zh-CN"/>
              </w:rPr>
              <w:t>数量，每</w:t>
            </w:r>
            <w:r>
              <w:rPr>
                <w:rFonts w:hint="default" w:ascii="Times New Roman" w:hAnsi="Times New Roman" w:eastAsia="仿宋_GB2312" w:cs="Times New Roman"/>
                <w:color w:val="auto"/>
                <w:sz w:val="24"/>
                <w:szCs w:val="24"/>
                <w:lang w:val="en-US" w:eastAsia="zh-CN"/>
              </w:rPr>
              <w:t>1名</w:t>
            </w:r>
            <w:r>
              <w:rPr>
                <w:rFonts w:hint="default" w:ascii="Times New Roman" w:hAnsi="Times New Roman" w:eastAsia="仿宋_GB2312" w:cs="Times New Roman"/>
                <w:color w:val="auto"/>
                <w:sz w:val="24"/>
                <w:szCs w:val="24"/>
              </w:rPr>
              <w:t>计</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分，最多计</w:t>
            </w:r>
            <w:r>
              <w:rPr>
                <w:rFonts w:hint="default" w:ascii="Times New Roman" w:hAnsi="Times New Roman" w:eastAsia="仿宋_GB2312" w:cs="Times New Roman"/>
                <w:color w:val="auto"/>
                <w:sz w:val="24"/>
                <w:szCs w:val="24"/>
                <w:lang w:val="en-US" w:eastAsia="zh-CN"/>
              </w:rPr>
              <w:t>10</w:t>
            </w:r>
            <w:r>
              <w:rPr>
                <w:rFonts w:hint="default" w:ascii="Times New Roman" w:hAnsi="Times New Roman" w:eastAsia="仿宋_GB2312" w:cs="Times New Roman"/>
                <w:color w:val="auto"/>
                <w:sz w:val="24"/>
                <w:szCs w:val="24"/>
              </w:rPr>
              <w:t>分</w:t>
            </w:r>
            <w:r>
              <w:rPr>
                <w:rFonts w:hint="default" w:ascii="Times New Roman" w:hAnsi="Times New Roman" w:eastAsia="仿宋_GB2312"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lang w:val="en-US" w:eastAsia="zh-CN"/>
              </w:rPr>
              <w:t>注：</w:t>
            </w:r>
            <w:r>
              <w:rPr>
                <w:rFonts w:hint="default" w:ascii="Times New Roman" w:hAnsi="Times New Roman" w:eastAsia="仿宋_GB2312" w:cs="Times New Roman"/>
                <w:color w:val="auto"/>
                <w:sz w:val="24"/>
                <w:szCs w:val="24"/>
              </w:rPr>
              <w:t>提供拟派的服务团队人员清单，</w:t>
            </w:r>
            <w:r>
              <w:rPr>
                <w:rFonts w:hint="default" w:ascii="Times New Roman" w:hAnsi="Times New Roman" w:eastAsia="仿宋_GB2312" w:cs="Times New Roman"/>
                <w:color w:val="auto"/>
                <w:sz w:val="24"/>
                <w:szCs w:val="24"/>
                <w:lang w:val="en-US" w:eastAsia="zh-CN"/>
              </w:rPr>
              <w:t>以及该人员</w:t>
            </w:r>
            <w:r>
              <w:rPr>
                <w:rFonts w:hint="default" w:ascii="Times New Roman" w:hAnsi="Times New Roman" w:eastAsia="仿宋_GB2312" w:cs="Times New Roman"/>
                <w:color w:val="auto"/>
                <w:sz w:val="24"/>
                <w:szCs w:val="24"/>
              </w:rPr>
              <w:t>身份证</w:t>
            </w:r>
            <w:r>
              <w:rPr>
                <w:rFonts w:hint="default" w:ascii="Times New Roman" w:hAnsi="Times New Roman" w:eastAsia="仿宋_GB2312" w:cs="Times New Roman"/>
                <w:color w:val="auto"/>
                <w:sz w:val="24"/>
                <w:szCs w:val="24"/>
                <w:lang w:val="en-US" w:eastAsia="zh-CN"/>
              </w:rPr>
              <w:t>原件复印件</w:t>
            </w:r>
            <w:r>
              <w:rPr>
                <w:rFonts w:hint="default" w:ascii="Times New Roman" w:hAnsi="Times New Roman" w:eastAsia="仿宋_GB2312" w:cs="Times New Roman"/>
                <w:color w:val="auto"/>
                <w:sz w:val="24"/>
                <w:szCs w:val="24"/>
              </w:rPr>
              <w:t>、资格证书复印件，并加盖供应商公章，否则不计分。</w:t>
            </w:r>
          </w:p>
        </w:tc>
        <w:tc>
          <w:tcPr>
            <w:tcW w:w="9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firstLine="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firstLine="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93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firstLine="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类似业绩</w:t>
            </w:r>
          </w:p>
        </w:tc>
        <w:tc>
          <w:tcPr>
            <w:tcW w:w="70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firstLine="0"/>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供应商自2022年2月1日（以合同签订时间为准）起至今，</w:t>
            </w:r>
            <w:r>
              <w:rPr>
                <w:rFonts w:hint="default" w:ascii="Times New Roman" w:hAnsi="Times New Roman" w:eastAsia="仿宋_GB2312" w:cs="Times New Roman"/>
                <w:color w:val="auto"/>
                <w:sz w:val="24"/>
                <w:szCs w:val="24"/>
              </w:rPr>
              <w:t>投标人有类似项目业绩的，每项业绩计</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分，计满</w:t>
            </w:r>
            <w:r>
              <w:rPr>
                <w:rFonts w:hint="default" w:ascii="Times New Roman" w:hAnsi="Times New Roman" w:eastAsia="仿宋_GB2312" w:cs="Times New Roman"/>
                <w:color w:val="auto"/>
                <w:sz w:val="24"/>
                <w:szCs w:val="24"/>
                <w:lang w:val="en-US" w:eastAsia="zh-CN"/>
              </w:rPr>
              <w:t>20</w:t>
            </w:r>
            <w:r>
              <w:rPr>
                <w:rFonts w:hint="default" w:ascii="Times New Roman" w:hAnsi="Times New Roman" w:eastAsia="仿宋_GB2312" w:cs="Times New Roman"/>
                <w:color w:val="auto"/>
                <w:sz w:val="24"/>
                <w:szCs w:val="24"/>
              </w:rPr>
              <w:t>分为止</w:t>
            </w:r>
            <w:r>
              <w:rPr>
                <w:rFonts w:hint="default" w:ascii="Times New Roman" w:hAnsi="Times New Roman" w:eastAsia="仿宋_GB2312"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firstLine="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lang w:val="en-US" w:eastAsia="zh-CN"/>
              </w:rPr>
              <w:t>注：</w:t>
            </w:r>
            <w:r>
              <w:rPr>
                <w:rFonts w:hint="default" w:ascii="Times New Roman" w:hAnsi="Times New Roman" w:eastAsia="仿宋_GB2312" w:cs="Times New Roman"/>
                <w:color w:val="auto"/>
                <w:sz w:val="24"/>
                <w:szCs w:val="24"/>
              </w:rPr>
              <w:t>提供相应的业绩合同复印件</w:t>
            </w:r>
            <w:r>
              <w:rPr>
                <w:rFonts w:hint="default" w:ascii="Times New Roman" w:hAnsi="Times New Roman" w:eastAsia="仿宋_GB2312" w:cs="Times New Roman"/>
                <w:color w:val="auto"/>
                <w:sz w:val="24"/>
                <w:szCs w:val="24"/>
                <w:lang w:val="en-US" w:eastAsia="zh-CN"/>
              </w:rPr>
              <w:t>或中标公告</w:t>
            </w:r>
            <w:r>
              <w:rPr>
                <w:rFonts w:hint="default" w:ascii="Times New Roman" w:hAnsi="Times New Roman" w:eastAsia="仿宋_GB2312" w:cs="Times New Roman"/>
                <w:color w:val="auto"/>
                <w:sz w:val="24"/>
                <w:szCs w:val="24"/>
              </w:rPr>
              <w:t>，否则不计分。</w:t>
            </w:r>
          </w:p>
        </w:tc>
        <w:tc>
          <w:tcPr>
            <w:tcW w:w="9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firstLine="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877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合计</w:t>
            </w:r>
          </w:p>
        </w:tc>
        <w:tc>
          <w:tcPr>
            <w:tcW w:w="9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r>
    </w:tbl>
    <w:p>
      <w:pPr>
        <w:pageBreakBefore w:val="0"/>
        <w:kinsoku/>
        <w:wordWrap/>
        <w:overflowPunct/>
        <w:topLinePunct w:val="0"/>
        <w:autoSpaceDE/>
        <w:autoSpaceDN/>
        <w:bidi w:val="0"/>
        <w:spacing w:line="580" w:lineRule="exact"/>
        <w:ind w:firstLine="420" w:firstLineChars="200"/>
        <w:textAlignment w:val="auto"/>
        <w:rPr>
          <w:rFonts w:hint="default" w:ascii="Times New Roman" w:hAnsi="Times New Roman" w:cs="Times New Roman"/>
        </w:rPr>
      </w:pPr>
    </w:p>
    <w:sectPr>
      <w:headerReference r:id="rId3"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Standard Symbols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F7BFB814"/>
    <w:rsid w:val="050414F1"/>
    <w:rsid w:val="11895257"/>
    <w:rsid w:val="158AD2D6"/>
    <w:rsid w:val="16504596"/>
    <w:rsid w:val="1DF47EFC"/>
    <w:rsid w:val="1FEA4634"/>
    <w:rsid w:val="20631369"/>
    <w:rsid w:val="26FA619E"/>
    <w:rsid w:val="33163F32"/>
    <w:rsid w:val="34B34216"/>
    <w:rsid w:val="35B94A0A"/>
    <w:rsid w:val="38251B3D"/>
    <w:rsid w:val="38451629"/>
    <w:rsid w:val="39E8404C"/>
    <w:rsid w:val="3C376EB8"/>
    <w:rsid w:val="429D65A5"/>
    <w:rsid w:val="505A4A62"/>
    <w:rsid w:val="51491D32"/>
    <w:rsid w:val="51A52CE0"/>
    <w:rsid w:val="525B13B2"/>
    <w:rsid w:val="559C2433"/>
    <w:rsid w:val="55F39D78"/>
    <w:rsid w:val="56813C13"/>
    <w:rsid w:val="56903ECB"/>
    <w:rsid w:val="57C53DAF"/>
    <w:rsid w:val="5A832F7D"/>
    <w:rsid w:val="5CD66444"/>
    <w:rsid w:val="5E9A2DDA"/>
    <w:rsid w:val="6713B69F"/>
    <w:rsid w:val="6A084668"/>
    <w:rsid w:val="6B4B624F"/>
    <w:rsid w:val="6CBA18DE"/>
    <w:rsid w:val="6F3FE6F3"/>
    <w:rsid w:val="780B1240"/>
    <w:rsid w:val="7B1C7A64"/>
    <w:rsid w:val="7C718945"/>
    <w:rsid w:val="BB398BD5"/>
    <w:rsid w:val="C3CCCEF5"/>
    <w:rsid w:val="DBBF942A"/>
    <w:rsid w:val="DDF34638"/>
    <w:rsid w:val="DF77D03C"/>
    <w:rsid w:val="ECB7E657"/>
    <w:rsid w:val="EF17F55F"/>
    <w:rsid w:val="F7BFB814"/>
    <w:rsid w:val="FAF75083"/>
    <w:rsid w:val="FB778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Lines="0" w:beforeAutospacing="0" w:afterLines="0" w:afterAutospacing="0" w:line="578" w:lineRule="exact"/>
      <w:outlineLvl w:val="3"/>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ind w:left="120"/>
    </w:pPr>
    <w:rPr>
      <w:sz w:val="28"/>
      <w:szCs w:val="2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UserStyle_3 Char"/>
    <w:basedOn w:val="7"/>
    <w:link w:val="9"/>
    <w:qFormat/>
    <w:uiPriority w:val="0"/>
    <w:rPr>
      <w:rFonts w:ascii="Times New Roman" w:hAnsi="Times New Roman" w:eastAsia="宋体" w:cs="Times New Roman"/>
      <w:kern w:val="2"/>
      <w:sz w:val="21"/>
      <w:szCs w:val="24"/>
      <w:lang w:val="en-US" w:eastAsia="zh-CN" w:bidi="ar-SA"/>
    </w:rPr>
  </w:style>
  <w:style w:type="paragraph" w:customStyle="1" w:styleId="9">
    <w:name w:val="UserStyle_3"/>
    <w:next w:val="1"/>
    <w:link w:val="8"/>
    <w:qFormat/>
    <w:uiPriority w:val="0"/>
    <w:pPr>
      <w:snapToGrid w:val="0"/>
      <w:spacing w:before="50" w:after="50" w:line="360" w:lineRule="auto"/>
      <w:ind w:firstLine="200" w:firstLine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2659</Words>
  <Characters>2731</Characters>
  <Lines>0</Lines>
  <Paragraphs>0</Paragraphs>
  <TotalTime>97</TotalTime>
  <ScaleCrop>false</ScaleCrop>
  <LinksUpToDate>false</LinksUpToDate>
  <CharactersWithSpaces>2733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2024-12-14T10:26:00Z</dcterms:created>
  <dc:creator>xjkp</dc:creator>
  <cp:lastModifiedBy>Mint</cp:lastModifiedBy>
  <cp:lastPrinted>2025-05-20T11:02:00Z</cp:lastPrinted>
  <dcterms:modified xsi:type="dcterms:W3CDTF">2025-05-23T10:40:45Z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KSOTemplateDocerSaveRecord">
    <vt:lpwstr>eyJoZGlkIjoiMzMxZTg5MWY5YzBmYjIwOGMxODM5ZDhhZWNhMTBiMzIiLCJ1c2VySWQiOiIxNDk5OTYwNzYwIn0=</vt:lpwstr>
  </property>
  <property fmtid="{D5CDD505-2E9C-101B-9397-08002B2CF9AE}" pid="4" name="ICV">
    <vt:lpwstr>4449AF9F13A340BFB48170334310A39C_13</vt:lpwstr>
  </property>
</Properties>
</file>