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A4" w:rsidRDefault="00E93DBA">
      <w:pPr>
        <w:pStyle w:val="1"/>
        <w:snapToGrid w:val="0"/>
        <w:spacing w:before="0"/>
        <w:ind w:left="0" w:right="0"/>
        <w:jc w:val="both"/>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color w:val="2A2A26"/>
          <w:w w:val="105"/>
          <w:sz w:val="44"/>
          <w:szCs w:val="44"/>
          <w:lang w:eastAsia="zh-CN"/>
        </w:rPr>
        <w:t>商务部办公厅财政部办公厅关于印发</w:t>
      </w:r>
      <w:r>
        <w:rPr>
          <w:rFonts w:ascii="方正小标宋简体" w:eastAsia="方正小标宋简体" w:hAnsi="方正小标宋简体" w:cs="方正小标宋简体" w:hint="eastAsia"/>
          <w:color w:val="525252"/>
          <w:w w:val="105"/>
          <w:sz w:val="44"/>
          <w:szCs w:val="44"/>
          <w:lang w:eastAsia="zh-CN"/>
        </w:rPr>
        <w:t>《</w:t>
      </w:r>
      <w:r>
        <w:rPr>
          <w:rFonts w:ascii="方正小标宋简体" w:eastAsia="方正小标宋简体" w:hAnsi="方正小标宋简体" w:cs="方正小标宋简体" w:hint="eastAsia"/>
          <w:color w:val="2A2A26"/>
          <w:w w:val="105"/>
          <w:sz w:val="44"/>
          <w:szCs w:val="44"/>
          <w:lang w:eastAsia="zh-CN"/>
        </w:rPr>
        <w:t>积极发展农村电子商务</w:t>
      </w:r>
      <w:r>
        <w:rPr>
          <w:rFonts w:ascii="方正小标宋简体" w:eastAsia="方正小标宋简体" w:hAnsi="方正小标宋简体" w:cs="方正小标宋简体" w:hint="eastAsia"/>
          <w:color w:val="2A2A26"/>
          <w:w w:val="105"/>
          <w:sz w:val="44"/>
          <w:szCs w:val="44"/>
          <w:lang w:eastAsia="zh-CN"/>
        </w:rPr>
        <w:t xml:space="preserve"> </w:t>
      </w:r>
      <w:r>
        <w:rPr>
          <w:rFonts w:ascii="方正小标宋简体" w:eastAsia="方正小标宋简体" w:hAnsi="方正小标宋简体" w:cs="方正小标宋简体" w:hint="eastAsia"/>
          <w:color w:val="2A2A26"/>
          <w:w w:val="105"/>
          <w:sz w:val="44"/>
          <w:szCs w:val="44"/>
          <w:lang w:eastAsia="zh-CN"/>
        </w:rPr>
        <w:t>拓宽农产品销售渠道工作</w:t>
      </w:r>
      <w:r>
        <w:rPr>
          <w:rFonts w:ascii="方正小标宋简体" w:eastAsia="方正小标宋简体" w:hAnsi="方正小标宋简体" w:cs="方正小标宋简体" w:hint="eastAsia"/>
          <w:color w:val="3D3D3D"/>
          <w:w w:val="105"/>
          <w:sz w:val="44"/>
          <w:szCs w:val="44"/>
          <w:lang w:eastAsia="zh-CN"/>
        </w:rPr>
        <w:t>督查激励措施实施办法</w:t>
      </w:r>
      <w:r>
        <w:rPr>
          <w:rFonts w:ascii="方正小标宋简体" w:eastAsia="方正小标宋简体" w:hAnsi="方正小标宋简体" w:cs="方正小标宋简体" w:hint="eastAsia"/>
          <w:color w:val="3D3D3D"/>
          <w:w w:val="105"/>
          <w:sz w:val="44"/>
          <w:szCs w:val="44"/>
          <w:lang w:eastAsia="zh-CN"/>
        </w:rPr>
        <w:t>》</w:t>
      </w:r>
      <w:r>
        <w:rPr>
          <w:rFonts w:ascii="方正小标宋简体" w:eastAsia="方正小标宋简体" w:hAnsi="方正小标宋简体" w:cs="方正小标宋简体" w:hint="eastAsia"/>
          <w:color w:val="3D3D3D"/>
          <w:w w:val="105"/>
          <w:sz w:val="44"/>
          <w:szCs w:val="44"/>
          <w:lang w:eastAsia="zh-CN"/>
        </w:rPr>
        <w:t>的通知</w:t>
      </w:r>
    </w:p>
    <w:p w:rsidR="00983EA4" w:rsidRDefault="00E93DBA" w:rsidP="002E22B6">
      <w:pPr>
        <w:pStyle w:val="a3"/>
        <w:snapToGrid w:val="0"/>
        <w:spacing w:line="580" w:lineRule="exact"/>
        <w:rPr>
          <w:rFonts w:ascii="仿宋_GB2312" w:eastAsia="仿宋_GB2312" w:hAnsi="仿宋_GB2312" w:cs="仿宋_GB2312"/>
          <w:sz w:val="32"/>
          <w:szCs w:val="32"/>
          <w:lang w:eastAsia="zh-CN"/>
        </w:rPr>
      </w:pPr>
      <w:bookmarkStart w:id="0" w:name="_GoBack"/>
      <w:bookmarkEnd w:id="0"/>
      <w:r>
        <w:rPr>
          <w:rFonts w:ascii="仿宋_GB2312" w:eastAsia="仿宋_GB2312" w:hAnsi="仿宋_GB2312" w:cs="仿宋_GB2312" w:hint="eastAsia"/>
          <w:sz w:val="32"/>
          <w:szCs w:val="32"/>
          <w:lang w:eastAsia="zh-CN"/>
        </w:rPr>
        <w:t>各省、自治区、直辖市人民政府办公厅</w:t>
      </w:r>
      <w:r>
        <w:rPr>
          <w:rFonts w:ascii="仿宋_GB2312" w:eastAsia="仿宋_GB2312" w:hAnsi="仿宋_GB2312" w:cs="仿宋_GB2312" w:hint="eastAsia"/>
          <w:sz w:val="32"/>
          <w:szCs w:val="32"/>
          <w:lang w:eastAsia="zh-CN"/>
        </w:rPr>
        <w:t>:</w:t>
      </w:r>
    </w:p>
    <w:p w:rsidR="00983EA4" w:rsidRDefault="00E93DBA">
      <w:pPr>
        <w:pStyle w:val="a3"/>
        <w:snapToGrid w:val="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根据《国务院办公厅关于对真抓实干成效明显地方进一步加大激励支持力度的通知》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国办发</w:t>
      </w:r>
      <w:r>
        <w:rPr>
          <w:rFonts w:ascii="仿宋_GB2312" w:eastAsia="仿宋_GB2312" w:hAnsi="仿宋_GB2312" w:cs="仿宋_GB2312" w:hint="eastAsia"/>
          <w:color w:val="3D3D3D"/>
          <w:sz w:val="32"/>
          <w:szCs w:val="32"/>
          <w:lang w:eastAsia="zh-CN"/>
        </w:rPr>
        <w:t>﹝</w:t>
      </w:r>
      <w:r>
        <w:rPr>
          <w:rFonts w:ascii="仿宋_GB2312" w:eastAsia="仿宋_GB2312" w:hAnsi="仿宋_GB2312" w:cs="仿宋_GB2312" w:hint="eastAsia"/>
          <w:color w:val="3D3D3D"/>
          <w:sz w:val="32"/>
          <w:szCs w:val="32"/>
          <w:lang w:eastAsia="zh-CN"/>
        </w:rPr>
        <w:t>2</w:t>
      </w:r>
      <w:r>
        <w:rPr>
          <w:rFonts w:ascii="仿宋_GB2312" w:eastAsia="仿宋_GB2312" w:hAnsi="仿宋_GB2312" w:cs="仿宋_GB2312" w:hint="eastAsia"/>
          <w:color w:val="3D3D3D"/>
          <w:sz w:val="32"/>
          <w:szCs w:val="32"/>
          <w:lang w:eastAsia="zh-CN"/>
        </w:rPr>
        <w:t>018</w:t>
      </w:r>
      <w:r>
        <w:rPr>
          <w:rFonts w:ascii="仿宋_GB2312" w:eastAsia="仿宋_GB2312" w:hAnsi="仿宋_GB2312" w:cs="仿宋_GB2312" w:hint="eastAsia"/>
          <w:color w:val="3D3D3D"/>
          <w:sz w:val="32"/>
          <w:szCs w:val="32"/>
          <w:lang w:eastAsia="zh-CN"/>
        </w:rPr>
        <w:t>﹞</w:t>
      </w:r>
      <w:r>
        <w:rPr>
          <w:rFonts w:ascii="仿宋_GB2312" w:eastAsia="仿宋_GB2312" w:hAnsi="仿宋_GB2312" w:cs="仿宋_GB2312" w:hint="eastAsia"/>
          <w:color w:val="3D3D3D"/>
          <w:sz w:val="32"/>
          <w:szCs w:val="32"/>
          <w:lang w:eastAsia="zh-CN"/>
        </w:rPr>
        <w:t>1</w:t>
      </w:r>
      <w:r>
        <w:rPr>
          <w:rFonts w:ascii="仿宋_GB2312" w:eastAsia="仿宋_GB2312" w:hAnsi="仿宋_GB2312" w:cs="仿宋_GB2312" w:hint="eastAsia"/>
          <w:sz w:val="32"/>
          <w:szCs w:val="32"/>
          <w:lang w:eastAsia="zh-CN"/>
        </w:rPr>
        <w:t>17</w:t>
      </w:r>
      <w:r>
        <w:rPr>
          <w:rFonts w:ascii="仿宋_GB2312" w:eastAsia="仿宋_GB2312" w:hAnsi="仿宋_GB2312" w:cs="仿宋_GB2312" w:hint="eastAsia"/>
          <w:sz w:val="32"/>
          <w:szCs w:val="32"/>
          <w:lang w:eastAsia="zh-CN"/>
        </w:rPr>
        <w:t>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有关要求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为激励各地创先争优、担当作为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有效推动农村电子商务发展</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商务部、财政部</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lang w:eastAsia="zh-CN"/>
        </w:rPr>
        <w:t>年继续组织开展农村电子商务激励推荐工作。</w:t>
      </w:r>
    </w:p>
    <w:p w:rsidR="00983EA4" w:rsidRDefault="00E93DBA">
      <w:pPr>
        <w:pStyle w:val="a3"/>
        <w:snapToGrid w:val="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请各省级商务、财政主管部门按照新修订的《积极发展农村电子商务拓宽农产品销售渠道工作督查激励措施实施办法》</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认真组织推荐。推荐过程坚持公开、公平、公正</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要细化评价标准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严格评审办法</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公示推荐对象</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接受社会各界监督。要简化工作流程</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避免增加基层负担。</w:t>
      </w:r>
    </w:p>
    <w:p w:rsidR="00983EA4" w:rsidRDefault="00E93DBA">
      <w:pPr>
        <w:pStyle w:val="a3"/>
        <w:snapToGrid w:val="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推荐名单和申报材料报省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区、市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人民政府批准后</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请于</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19</w:t>
      </w:r>
      <w:r>
        <w:rPr>
          <w:rFonts w:ascii="仿宋_GB2312" w:eastAsia="仿宋_GB2312" w:hAnsi="仿宋_GB2312" w:cs="仿宋_GB2312" w:hint="eastAsia"/>
          <w:sz w:val="32"/>
          <w:szCs w:val="32"/>
          <w:lang w:eastAsia="zh-CN"/>
        </w:rPr>
        <w:t>日前以省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区、市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人民政府办公厅名义报送商务部、财政部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纸质和电子版各一份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p>
    <w:p w:rsidR="00983EA4" w:rsidRDefault="00983EA4">
      <w:pPr>
        <w:snapToGrid w:val="0"/>
        <w:spacing w:line="331" w:lineRule="auto"/>
        <w:jc w:val="center"/>
        <w:rPr>
          <w:rFonts w:ascii="黑体" w:eastAsia="黑体" w:hAnsi="黑体" w:cs="黑体"/>
          <w:w w:val="105"/>
          <w:sz w:val="32"/>
          <w:szCs w:val="32"/>
          <w:lang w:eastAsia="zh-CN"/>
        </w:rPr>
      </w:pPr>
    </w:p>
    <w:p w:rsidR="00983EA4" w:rsidRDefault="00E93DBA">
      <w:pPr>
        <w:snapToGrid w:val="0"/>
        <w:spacing w:line="331" w:lineRule="auto"/>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电话：</w:t>
      </w:r>
      <w:r>
        <w:rPr>
          <w:rFonts w:ascii="仿宋_GB2312" w:eastAsia="仿宋_GB2312" w:hAnsi="仿宋_GB2312" w:cs="仿宋_GB2312" w:hint="eastAsia"/>
          <w:w w:val="105"/>
          <w:sz w:val="32"/>
          <w:szCs w:val="32"/>
          <w:lang w:eastAsia="zh-CN"/>
        </w:rPr>
        <w:t>010-85093663/68552796</w:t>
      </w:r>
    </w:p>
    <w:p w:rsidR="00983EA4" w:rsidRDefault="00E93DBA">
      <w:pPr>
        <w:snapToGrid w:val="0"/>
        <w:spacing w:line="331" w:lineRule="auto"/>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传真：</w:t>
      </w:r>
      <w:r>
        <w:rPr>
          <w:rFonts w:ascii="仿宋_GB2312" w:eastAsia="仿宋_GB2312" w:hAnsi="仿宋_GB2312" w:cs="仿宋_GB2312" w:hint="eastAsia"/>
          <w:w w:val="105"/>
          <w:sz w:val="32"/>
          <w:szCs w:val="32"/>
          <w:lang w:eastAsia="zh-CN"/>
        </w:rPr>
        <w:t>010-85093762/68552578</w:t>
      </w:r>
    </w:p>
    <w:p w:rsidR="00983EA4" w:rsidRDefault="00E93DBA">
      <w:pPr>
        <w:snapToGrid w:val="0"/>
        <w:spacing w:line="331" w:lineRule="auto"/>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邮箱：</w:t>
      </w:r>
      <w:r>
        <w:rPr>
          <w:rFonts w:ascii="仿宋_GB2312" w:eastAsia="仿宋_GB2312" w:hAnsi="仿宋_GB2312" w:cs="仿宋_GB2312" w:hint="eastAsia"/>
          <w:w w:val="105"/>
          <w:sz w:val="32"/>
          <w:szCs w:val="32"/>
          <w:lang w:eastAsia="zh-CN"/>
        </w:rPr>
        <w:t>xuzhiqian@mofcom.gov.cn</w:t>
      </w:r>
    </w:p>
    <w:p w:rsidR="00983EA4" w:rsidRDefault="00E93DBA" w:rsidP="002E22B6">
      <w:pPr>
        <w:snapToGrid w:val="0"/>
        <w:spacing w:line="331" w:lineRule="auto"/>
        <w:ind w:firstLineChars="300" w:firstLine="1005"/>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mof_syc@126.com</w:t>
      </w:r>
    </w:p>
    <w:p w:rsidR="00983EA4" w:rsidRDefault="00983EA4">
      <w:pPr>
        <w:snapToGrid w:val="0"/>
        <w:spacing w:line="331" w:lineRule="auto"/>
        <w:jc w:val="both"/>
        <w:rPr>
          <w:rFonts w:ascii="黑体" w:eastAsia="黑体" w:hAnsi="黑体" w:cs="黑体"/>
          <w:w w:val="105"/>
          <w:sz w:val="32"/>
          <w:szCs w:val="32"/>
          <w:lang w:eastAsia="zh-CN"/>
        </w:rPr>
      </w:pPr>
    </w:p>
    <w:p w:rsidR="00983EA4" w:rsidRDefault="00E93DBA">
      <w:pPr>
        <w:snapToGrid w:val="0"/>
        <w:spacing w:line="331" w:lineRule="auto"/>
        <w:jc w:val="center"/>
        <w:rPr>
          <w:rFonts w:ascii="黑体" w:eastAsia="黑体" w:hAnsi="黑体" w:cs="黑体"/>
          <w:w w:val="105"/>
          <w:sz w:val="32"/>
          <w:szCs w:val="32"/>
          <w:lang w:eastAsia="zh-CN"/>
        </w:rPr>
      </w:pPr>
      <w:r>
        <w:rPr>
          <w:rFonts w:ascii="黑体" w:eastAsia="黑体" w:hAnsi="黑体" w:cs="黑体" w:hint="eastAsia"/>
          <w:w w:val="105"/>
          <w:sz w:val="32"/>
          <w:szCs w:val="32"/>
          <w:lang w:eastAsia="zh-CN"/>
        </w:rPr>
        <w:lastRenderedPageBreak/>
        <w:t>积极发展农村电子商务</w:t>
      </w:r>
      <w:r>
        <w:rPr>
          <w:rFonts w:ascii="黑体" w:eastAsia="黑体" w:hAnsi="黑体" w:cs="黑体" w:hint="eastAsia"/>
          <w:w w:val="105"/>
          <w:sz w:val="32"/>
          <w:szCs w:val="32"/>
          <w:lang w:eastAsia="zh-CN"/>
        </w:rPr>
        <w:t xml:space="preserve"> </w:t>
      </w:r>
      <w:r>
        <w:rPr>
          <w:rFonts w:ascii="黑体" w:eastAsia="黑体" w:hAnsi="黑体" w:cs="黑体" w:hint="eastAsia"/>
          <w:w w:val="105"/>
          <w:sz w:val="32"/>
          <w:szCs w:val="32"/>
          <w:lang w:eastAsia="zh-CN"/>
        </w:rPr>
        <w:t>拓宽农产品销售渠道工作</w:t>
      </w:r>
    </w:p>
    <w:p w:rsidR="00983EA4" w:rsidRDefault="00E93DBA">
      <w:pPr>
        <w:snapToGrid w:val="0"/>
        <w:spacing w:line="331" w:lineRule="auto"/>
        <w:jc w:val="center"/>
        <w:rPr>
          <w:rFonts w:ascii="黑体" w:eastAsia="黑体" w:hAnsi="黑体" w:cs="黑体"/>
          <w:w w:val="105"/>
          <w:sz w:val="32"/>
          <w:szCs w:val="32"/>
          <w:lang w:eastAsia="zh-CN"/>
        </w:rPr>
      </w:pPr>
      <w:r>
        <w:rPr>
          <w:rFonts w:ascii="黑体" w:eastAsia="黑体" w:hAnsi="黑体" w:cs="黑体" w:hint="eastAsia"/>
          <w:w w:val="105"/>
          <w:sz w:val="32"/>
          <w:szCs w:val="32"/>
          <w:lang w:eastAsia="zh-CN"/>
        </w:rPr>
        <w:t>督查激励措施实施办法</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第一条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根据《国务院办公厅关于对真抓实干成效明显地方进一步加大激励支持力度的通知》</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国办</w:t>
      </w:r>
      <w:r>
        <w:rPr>
          <w:rFonts w:ascii="仿宋_GB2312" w:eastAsia="仿宋_GB2312" w:hAnsi="仿宋_GB2312" w:cs="仿宋_GB2312" w:hint="eastAsia"/>
          <w:w w:val="105"/>
          <w:sz w:val="32"/>
          <w:szCs w:val="32"/>
          <w:lang w:eastAsia="zh-CN"/>
        </w:rPr>
        <w:t>发</w:t>
      </w:r>
      <w:r>
        <w:rPr>
          <w:rFonts w:ascii="仿宋_GB2312" w:eastAsia="仿宋_GB2312" w:hAnsi="仿宋_GB2312" w:cs="仿宋_GB2312" w:hint="eastAsia"/>
          <w:color w:val="3D3D3D"/>
          <w:sz w:val="32"/>
          <w:szCs w:val="32"/>
          <w:lang w:eastAsia="zh-CN"/>
        </w:rPr>
        <w:t>﹝</w:t>
      </w:r>
      <w:r>
        <w:rPr>
          <w:rFonts w:ascii="仿宋_GB2312" w:eastAsia="仿宋_GB2312" w:hAnsi="仿宋_GB2312" w:cs="仿宋_GB2312" w:hint="eastAsia"/>
          <w:color w:val="3D3D3D"/>
          <w:sz w:val="32"/>
          <w:szCs w:val="32"/>
          <w:lang w:eastAsia="zh-CN"/>
        </w:rPr>
        <w:t>2</w:t>
      </w:r>
      <w:r>
        <w:rPr>
          <w:rFonts w:ascii="仿宋_GB2312" w:eastAsia="仿宋_GB2312" w:hAnsi="仿宋_GB2312" w:cs="仿宋_GB2312" w:hint="eastAsia"/>
          <w:color w:val="3D3D3D"/>
          <w:sz w:val="32"/>
          <w:szCs w:val="32"/>
          <w:lang w:eastAsia="zh-CN"/>
        </w:rPr>
        <w:t>018</w:t>
      </w:r>
      <w:r>
        <w:rPr>
          <w:rFonts w:ascii="仿宋_GB2312" w:eastAsia="仿宋_GB2312" w:hAnsi="仿宋_GB2312" w:cs="仿宋_GB2312" w:hint="eastAsia"/>
          <w:color w:val="3D3D3D"/>
          <w:sz w:val="32"/>
          <w:szCs w:val="32"/>
          <w:lang w:eastAsia="zh-CN"/>
        </w:rPr>
        <w:t>﹞</w:t>
      </w:r>
      <w:r>
        <w:rPr>
          <w:rFonts w:ascii="仿宋_GB2312" w:eastAsia="仿宋_GB2312" w:hAnsi="仿宋_GB2312" w:cs="仿宋_GB2312" w:hint="eastAsia"/>
          <w:w w:val="105"/>
          <w:sz w:val="32"/>
          <w:szCs w:val="32"/>
          <w:lang w:eastAsia="zh-CN"/>
        </w:rPr>
        <w:t>117</w:t>
      </w:r>
      <w:r>
        <w:rPr>
          <w:rFonts w:ascii="仿宋_GB2312" w:eastAsia="仿宋_GB2312" w:hAnsi="仿宋_GB2312" w:cs="仿宋_GB2312" w:hint="eastAsia"/>
          <w:w w:val="105"/>
          <w:sz w:val="32"/>
          <w:szCs w:val="32"/>
          <w:lang w:eastAsia="zh-CN"/>
        </w:rPr>
        <w:t>号</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有关要求</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为激励各地干事创业、竞相发展</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进一步推动农村电子商务发展</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促进农产品流通</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完善农村市场体系</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商务部、财政部制定本</w:t>
      </w:r>
      <w:r>
        <w:rPr>
          <w:rFonts w:ascii="仿宋_GB2312" w:eastAsia="仿宋_GB2312" w:hAnsi="仿宋_GB2312" w:cs="仿宋_GB2312" w:hint="eastAsia"/>
          <w:w w:val="105"/>
          <w:sz w:val="32"/>
          <w:szCs w:val="32"/>
          <w:lang w:eastAsia="zh-CN"/>
        </w:rPr>
        <w:t>办法。</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第二条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本办法中的激励对象</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是指发展农村电子商务、促进农产品流通、完善农村市场体系工作积极主动、成效明显的县</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市</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区、旗</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市辖区仅限于国家级贫困县</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商务部、财政部拟在全国新激励不超过</w:t>
      </w:r>
      <w:r>
        <w:rPr>
          <w:rFonts w:ascii="仿宋_GB2312" w:eastAsia="仿宋_GB2312" w:hAnsi="仿宋_GB2312" w:cs="仿宋_GB2312" w:hint="eastAsia"/>
          <w:w w:val="105"/>
          <w:sz w:val="32"/>
          <w:szCs w:val="32"/>
          <w:lang w:eastAsia="zh-CN"/>
        </w:rPr>
        <w:t>10</w:t>
      </w:r>
      <w:r>
        <w:rPr>
          <w:rFonts w:ascii="仿宋_GB2312" w:eastAsia="仿宋_GB2312" w:hAnsi="仿宋_GB2312" w:cs="仿宋_GB2312" w:hint="eastAsia"/>
          <w:w w:val="105"/>
          <w:sz w:val="32"/>
          <w:szCs w:val="32"/>
          <w:lang w:eastAsia="zh-CN"/>
        </w:rPr>
        <w:t>个县</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并在</w:t>
      </w:r>
      <w:r>
        <w:rPr>
          <w:rFonts w:ascii="仿宋_GB2312" w:eastAsia="仿宋_GB2312" w:hAnsi="仿宋_GB2312" w:cs="仿宋_GB2312" w:hint="eastAsia"/>
          <w:w w:val="105"/>
          <w:sz w:val="32"/>
          <w:szCs w:val="32"/>
          <w:lang w:eastAsia="zh-CN"/>
        </w:rPr>
        <w:t>2021</w:t>
      </w:r>
      <w:r>
        <w:rPr>
          <w:rFonts w:ascii="仿宋_GB2312" w:eastAsia="仿宋_GB2312" w:hAnsi="仿宋_GB2312" w:cs="仿宋_GB2312" w:hint="eastAsia"/>
          <w:w w:val="105"/>
          <w:sz w:val="32"/>
          <w:szCs w:val="32"/>
          <w:lang w:eastAsia="zh-CN"/>
        </w:rPr>
        <w:t>年推动电子商务进农村、促进农产品流通的扶持项目中予以倾斜支持。</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第三条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商务部、财政部根据发展农村电子商务、促进农产品流通、完善农村市场体系工作成效</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综合考虑国民经济统计、第三方数据、前期工作基础、专家意见和公示结果等因素</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提出建议激励名单并上报国务院</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第四条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推荐条件</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w:t>
      </w:r>
      <w:proofErr w:type="gramStart"/>
      <w:r>
        <w:rPr>
          <w:rFonts w:ascii="仿宋_GB2312" w:eastAsia="仿宋_GB2312" w:hAnsi="仿宋_GB2312" w:cs="仿宋_GB2312" w:hint="eastAsia"/>
          <w:w w:val="105"/>
          <w:sz w:val="32"/>
          <w:szCs w:val="32"/>
          <w:lang w:eastAsia="zh-CN"/>
        </w:rPr>
        <w:t>一</w:t>
      </w:r>
      <w:proofErr w:type="gramEnd"/>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形成良好的农村电商政策环境</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出台相对健全的农村电商公共政策和扶持措施</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有完善的农村电商人才培训教村体系和孵化机制</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农村网络零售规模和增</w:t>
      </w:r>
      <w:r>
        <w:rPr>
          <w:rFonts w:ascii="仿宋_GB2312" w:eastAsia="仿宋_GB2312" w:hAnsi="仿宋_GB2312" w:cs="仿宋_GB2312" w:hint="eastAsia"/>
          <w:w w:val="105"/>
          <w:sz w:val="32"/>
          <w:szCs w:val="32"/>
          <w:lang w:eastAsia="zh-CN"/>
        </w:rPr>
        <w:t>速</w:t>
      </w:r>
      <w:r>
        <w:rPr>
          <w:rFonts w:ascii="仿宋_GB2312" w:eastAsia="仿宋_GB2312" w:hAnsi="仿宋_GB2312" w:cs="仿宋_GB2312" w:hint="eastAsia"/>
          <w:w w:val="105"/>
          <w:sz w:val="32"/>
          <w:szCs w:val="32"/>
          <w:lang w:eastAsia="zh-CN"/>
        </w:rPr>
        <w:t>(2018-2020</w:t>
      </w:r>
      <w:r>
        <w:rPr>
          <w:rFonts w:ascii="仿宋_GB2312" w:eastAsia="仿宋_GB2312" w:hAnsi="仿宋_GB2312" w:cs="仿宋_GB2312" w:hint="eastAsia"/>
          <w:w w:val="105"/>
          <w:sz w:val="32"/>
          <w:szCs w:val="32"/>
          <w:lang w:eastAsia="zh-CN"/>
        </w:rPr>
        <w:t>年均增速</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w:t>
      </w:r>
      <w:proofErr w:type="gramStart"/>
      <w:r>
        <w:rPr>
          <w:rFonts w:ascii="仿宋_GB2312" w:eastAsia="仿宋_GB2312" w:hAnsi="仿宋_GB2312" w:cs="仿宋_GB2312" w:hint="eastAsia"/>
          <w:w w:val="105"/>
          <w:sz w:val="32"/>
          <w:szCs w:val="32"/>
          <w:lang w:eastAsia="zh-CN"/>
        </w:rPr>
        <w:t>农村网商</w:t>
      </w:r>
      <w:proofErr w:type="gramEnd"/>
      <w:r>
        <w:rPr>
          <w:rFonts w:ascii="仿宋_GB2312" w:eastAsia="仿宋_GB2312" w:hAnsi="仿宋_GB2312" w:cs="仿宋_GB2312" w:hint="eastAsia"/>
          <w:w w:val="105"/>
          <w:sz w:val="32"/>
          <w:szCs w:val="32"/>
          <w:lang w:eastAsia="zh-CN"/>
        </w:rPr>
        <w:t>规模</w:t>
      </w:r>
      <w:r>
        <w:rPr>
          <w:rFonts w:ascii="仿宋_GB2312" w:eastAsia="仿宋_GB2312" w:hAnsi="仿宋_GB2312" w:cs="仿宋_GB2312" w:hint="eastAsia"/>
          <w:w w:val="105"/>
          <w:sz w:val="32"/>
          <w:szCs w:val="32"/>
          <w:lang w:eastAsia="zh-CN"/>
        </w:rPr>
        <w:t>(</w:t>
      </w:r>
      <w:proofErr w:type="gramStart"/>
      <w:r>
        <w:rPr>
          <w:rFonts w:ascii="仿宋_GB2312" w:eastAsia="仿宋_GB2312" w:hAnsi="仿宋_GB2312" w:cs="仿宋_GB2312" w:hint="eastAsia"/>
          <w:w w:val="105"/>
          <w:sz w:val="32"/>
          <w:szCs w:val="32"/>
          <w:lang w:eastAsia="zh-CN"/>
        </w:rPr>
        <w:t>网商占</w:t>
      </w:r>
      <w:proofErr w:type="gramEnd"/>
      <w:r>
        <w:rPr>
          <w:rFonts w:ascii="仿宋_GB2312" w:eastAsia="仿宋_GB2312" w:hAnsi="仿宋_GB2312" w:cs="仿宋_GB2312" w:hint="eastAsia"/>
          <w:w w:val="105"/>
          <w:sz w:val="32"/>
          <w:szCs w:val="32"/>
          <w:lang w:eastAsia="zh-CN"/>
        </w:rPr>
        <w:t>全部注册企业比例</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人才培训规模位居本省</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区、市</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前列。开发出多种适合互联网销售的商品和服务、形成具有本地特色的农</w:t>
      </w:r>
      <w:r>
        <w:rPr>
          <w:rFonts w:ascii="仿宋_GB2312" w:eastAsia="仿宋_GB2312" w:hAnsi="仿宋_GB2312" w:cs="仿宋_GB2312" w:hint="eastAsia"/>
          <w:w w:val="105"/>
          <w:sz w:val="32"/>
          <w:szCs w:val="32"/>
          <w:lang w:eastAsia="zh-CN"/>
        </w:rPr>
        <w:lastRenderedPageBreak/>
        <w:t>产品供应链体系</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品牌效应较强</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服务农民创新创业增收取得明显成效</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（二）</w:t>
      </w:r>
      <w:r>
        <w:rPr>
          <w:rFonts w:ascii="仿宋_GB2312" w:eastAsia="仿宋_GB2312" w:hAnsi="仿宋_GB2312" w:cs="仿宋_GB2312" w:hint="eastAsia"/>
          <w:w w:val="105"/>
          <w:sz w:val="32"/>
          <w:szCs w:val="32"/>
          <w:lang w:eastAsia="zh-CN"/>
        </w:rPr>
        <w:t>有数整合县域物流快递</w:t>
      </w:r>
      <w:r>
        <w:rPr>
          <w:rFonts w:ascii="仿宋_GB2312" w:eastAsia="仿宋_GB2312" w:hAnsi="仿宋_GB2312" w:cs="仿宋_GB2312" w:hint="eastAsia"/>
          <w:w w:val="105"/>
          <w:sz w:val="32"/>
          <w:szCs w:val="32"/>
          <w:lang w:eastAsia="zh-CN"/>
        </w:rPr>
        <w:t>资</w:t>
      </w:r>
      <w:r>
        <w:rPr>
          <w:rFonts w:ascii="仿宋_GB2312" w:eastAsia="仿宋_GB2312" w:hAnsi="仿宋_GB2312" w:cs="仿宋_GB2312" w:hint="eastAsia"/>
          <w:w w:val="105"/>
          <w:sz w:val="32"/>
          <w:szCs w:val="32"/>
          <w:lang w:eastAsia="zh-CN"/>
        </w:rPr>
        <w:t>源</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在发展县乡村共同配送、</w:t>
      </w:r>
      <w:r>
        <w:rPr>
          <w:rFonts w:ascii="仿宋_GB2312" w:eastAsia="仿宋_GB2312" w:hAnsi="仿宋_GB2312" w:cs="仿宋_GB2312" w:hint="eastAsia"/>
          <w:w w:val="105"/>
          <w:sz w:val="32"/>
          <w:szCs w:val="32"/>
          <w:lang w:eastAsia="zh-CN"/>
        </w:rPr>
        <w:t>促</w:t>
      </w:r>
      <w:r>
        <w:rPr>
          <w:rFonts w:ascii="仿宋_GB2312" w:eastAsia="仿宋_GB2312" w:hAnsi="仿宋_GB2312" w:cs="仿宋_GB2312" w:hint="eastAsia"/>
          <w:w w:val="105"/>
          <w:sz w:val="32"/>
          <w:szCs w:val="32"/>
          <w:lang w:eastAsia="zh-CN"/>
        </w:rPr>
        <w:t>进工业品下乡和农产品进城双向流通、提升物流快递效率方面取得积极成效</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电商快递规模和增速居于本省</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区、市</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前列</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快递成本与省会城市基本持平。</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（三）</w:t>
      </w:r>
      <w:r>
        <w:rPr>
          <w:rFonts w:ascii="仿宋_GB2312" w:eastAsia="仿宋_GB2312" w:hAnsi="仿宋_GB2312" w:cs="仿宋_GB2312" w:hint="eastAsia"/>
          <w:w w:val="105"/>
          <w:sz w:val="32"/>
          <w:szCs w:val="32"/>
          <w:lang w:eastAsia="zh-CN"/>
        </w:rPr>
        <w:t>县级人民政府</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部门</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文件包含农村商业网点或农村市场发展规划具体内容</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县乡</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镇</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村商业网点布局合理</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县域重点商</w:t>
      </w:r>
      <w:r>
        <w:rPr>
          <w:rFonts w:ascii="仿宋_GB2312" w:eastAsia="仿宋_GB2312" w:hAnsi="仿宋_GB2312" w:cs="仿宋_GB2312" w:hint="eastAsia"/>
          <w:w w:val="105"/>
          <w:sz w:val="32"/>
          <w:szCs w:val="32"/>
          <w:lang w:eastAsia="zh-CN"/>
        </w:rPr>
        <w:t>贸</w:t>
      </w:r>
      <w:r>
        <w:rPr>
          <w:rFonts w:ascii="仿宋_GB2312" w:eastAsia="仿宋_GB2312" w:hAnsi="仿宋_GB2312" w:cs="仿宋_GB2312" w:hint="eastAsia"/>
          <w:w w:val="105"/>
          <w:sz w:val="32"/>
          <w:szCs w:val="32"/>
          <w:lang w:eastAsia="zh-CN"/>
        </w:rPr>
        <w:t>流通企业基本完成线上线下转型升级</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主要乡镇建有农贸市场</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中心村建有商业零售网点</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电子商务、连锁经营等新业</w:t>
      </w:r>
      <w:proofErr w:type="gramStart"/>
      <w:r>
        <w:rPr>
          <w:rFonts w:ascii="仿宋_GB2312" w:eastAsia="仿宋_GB2312" w:hAnsi="仿宋_GB2312" w:cs="仿宋_GB2312" w:hint="eastAsia"/>
          <w:w w:val="105"/>
          <w:sz w:val="32"/>
          <w:szCs w:val="32"/>
          <w:lang w:eastAsia="zh-CN"/>
        </w:rPr>
        <w:t>态活跃</w:t>
      </w:r>
      <w:proofErr w:type="gramEnd"/>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营商环境和消费环境满意度较高。全县社会消费品零售额居本省</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区</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市</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前列。全县乡村消费品零售额增速高于全国乡村消费品零售额增速</w:t>
      </w:r>
      <w:r>
        <w:rPr>
          <w:rFonts w:ascii="仿宋_GB2312" w:eastAsia="仿宋_GB2312" w:hAnsi="仿宋_GB2312" w:cs="仿宋_GB2312" w:hint="eastAsia"/>
          <w:w w:val="105"/>
          <w:sz w:val="32"/>
          <w:szCs w:val="32"/>
          <w:lang w:eastAsia="zh-CN"/>
        </w:rPr>
        <w:t>(2018-2020</w:t>
      </w:r>
      <w:r>
        <w:rPr>
          <w:rFonts w:ascii="仿宋_GB2312" w:eastAsia="仿宋_GB2312" w:hAnsi="仿宋_GB2312" w:cs="仿宋_GB2312" w:hint="eastAsia"/>
          <w:w w:val="105"/>
          <w:sz w:val="32"/>
          <w:szCs w:val="32"/>
          <w:lang w:eastAsia="zh-CN"/>
        </w:rPr>
        <w:t>年度数据</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（四）</w:t>
      </w:r>
      <w:r>
        <w:rPr>
          <w:rFonts w:ascii="仿宋_GB2312" w:eastAsia="仿宋_GB2312" w:hAnsi="仿宋_GB2312" w:cs="仿宋_GB2312" w:hint="eastAsia"/>
          <w:w w:val="105"/>
          <w:sz w:val="32"/>
          <w:szCs w:val="32"/>
          <w:lang w:eastAsia="zh-CN"/>
        </w:rPr>
        <w:t>在农村电</w:t>
      </w:r>
      <w:proofErr w:type="gramStart"/>
      <w:r>
        <w:rPr>
          <w:rFonts w:ascii="仿宋_GB2312" w:eastAsia="仿宋_GB2312" w:hAnsi="仿宋_GB2312" w:cs="仿宋_GB2312" w:hint="eastAsia"/>
          <w:w w:val="105"/>
          <w:sz w:val="32"/>
          <w:szCs w:val="32"/>
          <w:lang w:eastAsia="zh-CN"/>
        </w:rPr>
        <w:t>商服务</w:t>
      </w:r>
      <w:proofErr w:type="gramEnd"/>
      <w:r>
        <w:rPr>
          <w:rFonts w:ascii="仿宋_GB2312" w:eastAsia="仿宋_GB2312" w:hAnsi="仿宋_GB2312" w:cs="仿宋_GB2312" w:hint="eastAsia"/>
          <w:w w:val="105"/>
          <w:sz w:val="32"/>
          <w:szCs w:val="32"/>
          <w:lang w:eastAsia="zh-CN"/>
        </w:rPr>
        <w:t>脱贫攻坚和乡村振兴、建设农村现代市场体系等领域探索创新、先行先试</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形成具有全国影响力的经验</w:t>
      </w:r>
      <w:r>
        <w:rPr>
          <w:rFonts w:ascii="仿宋_GB2312" w:eastAsia="仿宋_GB2312" w:hAnsi="仿宋_GB2312" w:cs="仿宋_GB2312" w:hint="eastAsia"/>
          <w:w w:val="105"/>
          <w:sz w:val="32"/>
          <w:szCs w:val="32"/>
          <w:lang w:eastAsia="zh-CN"/>
        </w:rPr>
        <w:t>做</w:t>
      </w:r>
      <w:r>
        <w:rPr>
          <w:rFonts w:ascii="仿宋_GB2312" w:eastAsia="仿宋_GB2312" w:hAnsi="仿宋_GB2312" w:cs="仿宋_GB2312" w:hint="eastAsia"/>
          <w:w w:val="105"/>
          <w:sz w:val="32"/>
          <w:szCs w:val="32"/>
          <w:lang w:eastAsia="zh-CN"/>
        </w:rPr>
        <w:t>法</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工作得到普遍认可。</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第五条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各地商务、财政主管部门可推荐</w:t>
      </w:r>
      <w:r>
        <w:rPr>
          <w:rFonts w:ascii="仿宋_GB2312" w:eastAsia="仿宋_GB2312" w:hAnsi="仿宋_GB2312" w:cs="仿宋_GB2312" w:hint="eastAsia"/>
          <w:w w:val="105"/>
          <w:sz w:val="32"/>
          <w:szCs w:val="32"/>
          <w:lang w:eastAsia="zh-CN"/>
        </w:rPr>
        <w:t>1</w:t>
      </w:r>
      <w:r>
        <w:rPr>
          <w:rFonts w:ascii="仿宋_GB2312" w:eastAsia="仿宋_GB2312" w:hAnsi="仿宋_GB2312" w:cs="仿宋_GB2312" w:hint="eastAsia"/>
          <w:w w:val="105"/>
          <w:sz w:val="32"/>
          <w:szCs w:val="32"/>
          <w:lang w:eastAsia="zh-CN"/>
        </w:rPr>
        <w:t>个县。已支持的电子商务进农村综合示范县也可申报</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但其中央财政支持资金使用和项目建设须基本完成</w:t>
      </w:r>
      <w:r>
        <w:rPr>
          <w:rFonts w:ascii="仿宋_GB2312" w:eastAsia="仿宋_GB2312" w:hAnsi="仿宋_GB2312" w:cs="仿宋_GB2312" w:hint="eastAsia"/>
          <w:w w:val="105"/>
          <w:sz w:val="32"/>
          <w:szCs w:val="32"/>
          <w:lang w:eastAsia="zh-CN"/>
        </w:rPr>
        <w:t>(90%</w:t>
      </w:r>
      <w:r>
        <w:rPr>
          <w:rFonts w:ascii="仿宋_GB2312" w:eastAsia="仿宋_GB2312" w:hAnsi="仿宋_GB2312" w:cs="仿宋_GB2312" w:hint="eastAsia"/>
          <w:w w:val="105"/>
          <w:sz w:val="32"/>
          <w:szCs w:val="32"/>
          <w:lang w:eastAsia="zh-CN"/>
        </w:rPr>
        <w:t>及以上</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第六条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对有下列情形之一的地方</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不列入建议予以激励支持的名单</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w:t>
      </w:r>
      <w:proofErr w:type="gramStart"/>
      <w:r>
        <w:rPr>
          <w:rFonts w:ascii="仿宋_GB2312" w:eastAsia="仿宋_GB2312" w:hAnsi="仿宋_GB2312" w:cs="仿宋_GB2312" w:hint="eastAsia"/>
          <w:w w:val="105"/>
          <w:sz w:val="32"/>
          <w:szCs w:val="32"/>
          <w:lang w:eastAsia="zh-CN"/>
        </w:rPr>
        <w:t>一</w:t>
      </w:r>
      <w:proofErr w:type="gramEnd"/>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在国务院督查中发现问题较多的。</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二</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对国务院督查、审计、媒体曝光以及电子商务</w:t>
      </w:r>
      <w:r>
        <w:rPr>
          <w:rFonts w:ascii="仿宋_GB2312" w:eastAsia="仿宋_GB2312" w:hAnsi="仿宋_GB2312" w:cs="仿宋_GB2312" w:hint="eastAsia"/>
          <w:w w:val="105"/>
          <w:sz w:val="32"/>
          <w:szCs w:val="32"/>
          <w:lang w:eastAsia="zh-CN"/>
        </w:rPr>
        <w:lastRenderedPageBreak/>
        <w:t>进农村绩效评价、检查抽查等发现问题整改不力、进展缓慢的</w:t>
      </w:r>
      <w:r>
        <w:rPr>
          <w:rFonts w:ascii="仿宋_GB2312" w:eastAsia="仿宋_GB2312" w:hAnsi="仿宋_GB2312" w:cs="仿宋_GB2312" w:hint="eastAsia"/>
          <w:w w:val="105"/>
          <w:sz w:val="32"/>
          <w:szCs w:val="32"/>
          <w:lang w:eastAsia="zh-CN"/>
        </w:rPr>
        <w:t>。</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三</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国务院规定的其他不予以督查激励的情形。</w:t>
      </w:r>
    </w:p>
    <w:p w:rsidR="00983EA4" w:rsidRDefault="00E93DBA" w:rsidP="002E22B6">
      <w:pPr>
        <w:snapToGrid w:val="0"/>
        <w:spacing w:line="580" w:lineRule="exact"/>
        <w:ind w:firstLineChars="200" w:firstLine="670"/>
        <w:rPr>
          <w:rFonts w:ascii="仿宋_GB2312" w:eastAsia="仿宋_GB2312" w:hAnsi="仿宋_GB2312" w:cs="仿宋_GB2312"/>
          <w:w w:val="105"/>
          <w:sz w:val="32"/>
          <w:szCs w:val="32"/>
          <w:lang w:eastAsia="zh-CN"/>
        </w:rPr>
      </w:pPr>
      <w:r>
        <w:rPr>
          <w:rFonts w:ascii="仿宋_GB2312" w:eastAsia="仿宋_GB2312" w:hAnsi="仿宋_GB2312" w:cs="仿宋_GB2312" w:hint="eastAsia"/>
          <w:w w:val="105"/>
          <w:sz w:val="32"/>
          <w:szCs w:val="32"/>
          <w:lang w:eastAsia="zh-CN"/>
        </w:rPr>
        <w:t>第七条</w:t>
      </w:r>
      <w:r>
        <w:rPr>
          <w:rFonts w:ascii="仿宋_GB2312" w:eastAsia="仿宋_GB2312" w:hAnsi="仿宋_GB2312" w:cs="仿宋_GB2312" w:hint="eastAsia"/>
          <w:w w:val="105"/>
          <w:sz w:val="32"/>
          <w:szCs w:val="32"/>
          <w:lang w:eastAsia="zh-CN"/>
        </w:rPr>
        <w:t xml:space="preserve">  </w:t>
      </w:r>
      <w:r>
        <w:rPr>
          <w:rFonts w:ascii="仿宋_GB2312" w:eastAsia="仿宋_GB2312" w:hAnsi="仿宋_GB2312" w:cs="仿宋_GB2312" w:hint="eastAsia"/>
          <w:w w:val="105"/>
          <w:sz w:val="32"/>
          <w:szCs w:val="32"/>
          <w:lang w:eastAsia="zh-CN"/>
        </w:rPr>
        <w:t>各地可根据本地实际情况</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参照本办法出台配套措施</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加大激励支持力度</w:t>
      </w:r>
      <w:r>
        <w:rPr>
          <w:rFonts w:ascii="仿宋_GB2312" w:eastAsia="仿宋_GB2312" w:hAnsi="仿宋_GB2312" w:cs="仿宋_GB2312" w:hint="eastAsia"/>
          <w:w w:val="105"/>
          <w:sz w:val="32"/>
          <w:szCs w:val="32"/>
          <w:lang w:eastAsia="zh-CN"/>
        </w:rPr>
        <w:t>,</w:t>
      </w:r>
      <w:r>
        <w:rPr>
          <w:rFonts w:ascii="仿宋_GB2312" w:eastAsia="仿宋_GB2312" w:hAnsi="仿宋_GB2312" w:cs="仿宋_GB2312" w:hint="eastAsia"/>
          <w:w w:val="105"/>
          <w:sz w:val="32"/>
          <w:szCs w:val="32"/>
          <w:lang w:eastAsia="zh-CN"/>
        </w:rPr>
        <w:t>增强激励效果。</w:t>
      </w:r>
    </w:p>
    <w:p w:rsidR="00983EA4" w:rsidRDefault="00983EA4">
      <w:pPr>
        <w:pStyle w:val="a3"/>
        <w:snapToGrid w:val="0"/>
        <w:spacing w:line="580" w:lineRule="exact"/>
        <w:ind w:firstLineChars="200" w:firstLine="640"/>
        <w:rPr>
          <w:rFonts w:ascii="仿宋_GB2312" w:eastAsia="仿宋_GB2312" w:hAnsi="仿宋_GB2312" w:cs="仿宋_GB2312"/>
          <w:sz w:val="32"/>
          <w:szCs w:val="32"/>
          <w:lang w:eastAsia="zh-CN"/>
        </w:rPr>
      </w:pPr>
    </w:p>
    <w:sectPr w:rsidR="00983EA4">
      <w:pgSz w:w="11910" w:h="1683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BA" w:rsidRDefault="00E93DBA" w:rsidP="002E22B6">
      <w:r>
        <w:separator/>
      </w:r>
    </w:p>
  </w:endnote>
  <w:endnote w:type="continuationSeparator" w:id="0">
    <w:p w:rsidR="00E93DBA" w:rsidRDefault="00E93DBA" w:rsidP="002E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BA" w:rsidRDefault="00E93DBA" w:rsidP="002E22B6">
      <w:r>
        <w:separator/>
      </w:r>
    </w:p>
  </w:footnote>
  <w:footnote w:type="continuationSeparator" w:id="0">
    <w:p w:rsidR="00E93DBA" w:rsidRDefault="00E93DBA" w:rsidP="002E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83EA4"/>
    <w:rsid w:val="002E22B6"/>
    <w:rsid w:val="00983EA4"/>
    <w:rsid w:val="00E93DBA"/>
    <w:rsid w:val="536E0D78"/>
    <w:rsid w:val="54DB1409"/>
    <w:rsid w:val="7517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before="1"/>
      <w:ind w:left="194" w:right="259"/>
      <w:jc w:val="center"/>
      <w:outlineLvl w:val="0"/>
    </w:pPr>
    <w:rPr>
      <w:sz w:val="40"/>
      <w:szCs w:val="40"/>
    </w:rPr>
  </w:style>
  <w:style w:type="paragraph" w:styleId="2">
    <w:name w:val="heading 2"/>
    <w:basedOn w:val="a"/>
    <w:next w:val="a"/>
    <w:uiPriority w:val="1"/>
    <w:qFormat/>
    <w:pPr>
      <w:ind w:left="20"/>
      <w:outlineLvl w:val="1"/>
    </w:pPr>
    <w:rPr>
      <w:rFonts w:ascii="Microsoft JhengHei" w:eastAsia="Microsoft JhengHei" w:hAnsi="Microsoft JhengHei" w:cs="Microsoft JhengHe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0"/>
      <w:szCs w:val="30"/>
    </w:rPr>
  </w:style>
  <w:style w:type="character" w:styleId="a4">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rsid w:val="002E2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E22B6"/>
    <w:rPr>
      <w:rFonts w:ascii="宋体" w:eastAsia="宋体" w:hAnsi="宋体" w:cs="宋体"/>
      <w:sz w:val="18"/>
      <w:szCs w:val="18"/>
      <w:lang w:eastAsia="en-US"/>
    </w:rPr>
  </w:style>
  <w:style w:type="paragraph" w:styleId="a7">
    <w:name w:val="footer"/>
    <w:basedOn w:val="a"/>
    <w:link w:val="Char0"/>
    <w:rsid w:val="002E22B6"/>
    <w:pPr>
      <w:tabs>
        <w:tab w:val="center" w:pos="4153"/>
        <w:tab w:val="right" w:pos="8306"/>
      </w:tabs>
      <w:snapToGrid w:val="0"/>
    </w:pPr>
    <w:rPr>
      <w:sz w:val="18"/>
      <w:szCs w:val="18"/>
    </w:rPr>
  </w:style>
  <w:style w:type="character" w:customStyle="1" w:styleId="Char0">
    <w:name w:val="页脚 Char"/>
    <w:basedOn w:val="a0"/>
    <w:link w:val="a7"/>
    <w:rsid w:val="002E22B6"/>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250</Words>
  <Characters>1425</Characters>
  <Application>Microsoft Office Word</Application>
  <DocSecurity>0</DocSecurity>
  <Lines>11</Lines>
  <Paragraphs>3</Paragraphs>
  <ScaleCrop>false</ScaleCrop>
  <Company>微软中国</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刘建平</cp:lastModifiedBy>
  <cp:revision>2</cp:revision>
  <dcterms:created xsi:type="dcterms:W3CDTF">2021-02-01T01:11:00Z</dcterms:created>
  <dcterms:modified xsi:type="dcterms:W3CDTF">2021-02-01T02:05:00Z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OmniPage CSDK 20</vt:lpwstr>
  </property>
  <property fmtid="{D5CDD505-2E9C-101B-9397-08002B2CF9AE}" pid="4" name="LastSaved">
    <vt:filetime>2021-02-01T00:00:00Z</vt:filetime>
  </property>
  <property fmtid="{D5CDD505-2E9C-101B-9397-08002B2CF9AE}" pid="5" name="KSOProductBuildVer">
    <vt:lpwstr>2052-11.1.0.10314</vt:lpwstr>
  </property>
</Properties>
</file>