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bookmarkStart w:id="0" w:name="_GoBack"/>
      <w:bookmarkEnd w:id="0"/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45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1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55" w:line="206" w:lineRule="auto"/>
        <w:ind w:left="1825"/>
        <w:outlineLvl w:val="0"/>
        <w:rPr>
          <w:sz w:val="40"/>
          <w:szCs w:val="40"/>
        </w:rPr>
      </w:pPr>
      <w:r>
        <w:rPr>
          <w:spacing w:val="-1"/>
          <w:sz w:val="40"/>
          <w:szCs w:val="40"/>
        </w:rPr>
        <w:t>市州（县市区）推荐材料要求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219" w:lineRule="auto"/>
        <w:ind w:left="658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市州推荐应提交如下材料：</w:t>
      </w:r>
    </w:p>
    <w:p>
      <w:pPr>
        <w:spacing w:before="213" w:line="219" w:lineRule="auto"/>
        <w:ind w:left="669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推荐项目的请示，包括但不限于：</w:t>
      </w:r>
    </w:p>
    <w:p>
      <w:pPr>
        <w:spacing w:before="212" w:line="220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）项目情况；</w:t>
      </w:r>
    </w:p>
    <w:p>
      <w:pPr>
        <w:spacing w:before="209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）项目申报单位情况；</w:t>
      </w:r>
    </w:p>
    <w:p>
      <w:pPr>
        <w:spacing w:before="213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）推荐项目新增有效投资额情况；</w:t>
      </w:r>
    </w:p>
    <w:p>
      <w:pPr>
        <w:spacing w:before="213" w:line="218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）对项目真实性、合规性、有效性的核查情况；</w:t>
      </w:r>
    </w:p>
    <w:p>
      <w:pPr>
        <w:spacing w:before="209" w:line="220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）对重复性支持项目的筛除情况；</w:t>
      </w:r>
    </w:p>
    <w:p>
      <w:pPr>
        <w:spacing w:before="214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）项目筹建或前期建设情况情况；</w:t>
      </w:r>
    </w:p>
    <w:p>
      <w:pPr>
        <w:spacing w:before="213" w:line="220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）推荐理由；</w:t>
      </w:r>
    </w:p>
    <w:p>
      <w:pPr>
        <w:spacing w:before="209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）承诺履行项目管理主体责任。</w:t>
      </w:r>
    </w:p>
    <w:p>
      <w:pPr>
        <w:spacing w:before="214" w:line="329" w:lineRule="auto"/>
        <w:ind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市州（县市区）推荐县域商业建设行动项目表（见附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件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）；</w:t>
      </w:r>
    </w:p>
    <w:p>
      <w:pPr>
        <w:spacing w:before="54" w:line="219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各项目申报材料（模板见附件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）。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0" w:h="16838"/>
          <w:pgMar w:top="1431" w:right="1488" w:bottom="1116" w:left="1594" w:header="0" w:footer="837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30" w:lineRule="auto"/>
        <w:ind w:left="120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4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2</w:t>
      </w:r>
    </w:p>
    <w:p>
      <w:pPr>
        <w:pStyle w:val="2"/>
        <w:spacing w:before="116" w:line="199" w:lineRule="auto"/>
        <w:ind w:left="3962"/>
        <w:rPr>
          <w:sz w:val="40"/>
          <w:szCs w:val="40"/>
        </w:rPr>
      </w:pPr>
      <w:r>
        <w:rPr>
          <w:rFonts w:ascii="Times New Roman" w:hAnsi="Times New Roman" w:eastAsia="Times New Roman" w:cs="Times New Roman"/>
          <w:spacing w:val="-5"/>
          <w:sz w:val="40"/>
          <w:szCs w:val="40"/>
        </w:rPr>
        <w:t xml:space="preserve">XX </w:t>
      </w:r>
      <w:r>
        <w:rPr>
          <w:spacing w:val="-5"/>
          <w:sz w:val="40"/>
          <w:szCs w:val="40"/>
        </w:rPr>
        <w:t>市（州） 推荐县域商业建设行动项目表</w:t>
      </w:r>
    </w:p>
    <w:p>
      <w:pPr>
        <w:spacing w:before="1" w:line="209" w:lineRule="auto"/>
        <w:ind w:left="578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（按县市区编制序列排序）</w:t>
      </w: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311"/>
        <w:gridCol w:w="1274"/>
        <w:gridCol w:w="750"/>
        <w:gridCol w:w="700"/>
        <w:gridCol w:w="1224"/>
        <w:gridCol w:w="1050"/>
        <w:gridCol w:w="1038"/>
        <w:gridCol w:w="1424"/>
        <w:gridCol w:w="987"/>
        <w:gridCol w:w="1075"/>
        <w:gridCol w:w="1075"/>
        <w:gridCol w:w="1075"/>
        <w:gridCol w:w="1196"/>
        <w:gridCol w:w="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124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1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29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项目地点</w:t>
            </w:r>
          </w:p>
        </w:tc>
        <w:tc>
          <w:tcPr>
            <w:tcW w:w="127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27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项目名称</w:t>
            </w:r>
          </w:p>
        </w:tc>
        <w:tc>
          <w:tcPr>
            <w:tcW w:w="750" w:type="dxa"/>
            <w:vAlign w:val="top"/>
          </w:tcPr>
          <w:p>
            <w:pPr>
              <w:spacing w:before="214" w:line="225" w:lineRule="auto"/>
              <w:ind w:left="200" w:right="194" w:hanging="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6"/>
                <w:sz w:val="17"/>
                <w:szCs w:val="17"/>
              </w:rPr>
              <w:t>建设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7"/>
                <w:szCs w:val="17"/>
              </w:rPr>
              <w:t>方向</w:t>
            </w:r>
          </w:p>
        </w:tc>
        <w:tc>
          <w:tcPr>
            <w:tcW w:w="700" w:type="dxa"/>
            <w:vAlign w:val="top"/>
          </w:tcPr>
          <w:p>
            <w:pPr>
              <w:spacing w:before="214" w:line="225" w:lineRule="auto"/>
              <w:ind w:left="175" w:right="169" w:hanging="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6"/>
                <w:sz w:val="17"/>
                <w:szCs w:val="17"/>
              </w:rPr>
              <w:t>建设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7"/>
                <w:szCs w:val="17"/>
              </w:rPr>
              <w:t>方式</w:t>
            </w:r>
          </w:p>
        </w:tc>
        <w:tc>
          <w:tcPr>
            <w:tcW w:w="1224" w:type="dxa"/>
            <w:vAlign w:val="top"/>
          </w:tcPr>
          <w:p>
            <w:pPr>
              <w:spacing w:before="116" w:line="216" w:lineRule="auto"/>
              <w:ind w:left="165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承办企业名</w:t>
            </w:r>
          </w:p>
          <w:p>
            <w:pPr>
              <w:spacing w:line="216" w:lineRule="auto"/>
              <w:ind w:left="166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称及组织机</w:t>
            </w:r>
          </w:p>
          <w:p>
            <w:pPr>
              <w:spacing w:line="233" w:lineRule="auto"/>
              <w:ind w:left="34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构代码</w:t>
            </w:r>
          </w:p>
        </w:tc>
        <w:tc>
          <w:tcPr>
            <w:tcW w:w="1050" w:type="dxa"/>
            <w:vAlign w:val="top"/>
          </w:tcPr>
          <w:p>
            <w:pPr>
              <w:spacing w:before="213" w:line="227" w:lineRule="auto"/>
              <w:ind w:left="185" w:right="163" w:hanging="1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7"/>
                <w:sz w:val="17"/>
                <w:szCs w:val="17"/>
              </w:rPr>
              <w:t>总投资额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7"/>
                <w:szCs w:val="17"/>
              </w:rPr>
              <w:t>（万元）</w:t>
            </w:r>
          </w:p>
        </w:tc>
        <w:tc>
          <w:tcPr>
            <w:tcW w:w="1038" w:type="dxa"/>
            <w:vAlign w:val="top"/>
          </w:tcPr>
          <w:p>
            <w:pPr>
              <w:spacing w:before="116" w:line="216" w:lineRule="auto"/>
              <w:ind w:left="161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新增有效</w:t>
            </w:r>
          </w:p>
          <w:p>
            <w:pPr>
              <w:spacing w:line="225" w:lineRule="auto"/>
              <w:ind w:left="346" w:right="104" w:hanging="236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-7"/>
                <w:sz w:val="17"/>
                <w:szCs w:val="17"/>
              </w:rPr>
              <w:t>投资额（万</w:t>
            </w:r>
            <w:r>
              <w:rPr>
                <w:rFonts w:ascii="SimHei" w:hAnsi="SimHei" w:eastAsia="SimHei" w:cs="SimHe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17"/>
                <w:szCs w:val="17"/>
              </w:rPr>
              <w:t>元）</w:t>
            </w:r>
          </w:p>
        </w:tc>
        <w:tc>
          <w:tcPr>
            <w:tcW w:w="1424" w:type="dxa"/>
            <w:vAlign w:val="top"/>
          </w:tcPr>
          <w:p>
            <w:pPr>
              <w:spacing w:before="116" w:line="216" w:lineRule="auto"/>
              <w:ind w:left="457" w:right="170" w:hanging="28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新增主要建设</w:t>
            </w:r>
            <w:r>
              <w:rPr>
                <w:rFonts w:ascii="SimHei" w:hAnsi="SimHei" w:eastAsia="SimHei" w:cs="SimHe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7"/>
                <w:szCs w:val="17"/>
              </w:rPr>
              <w:t>内容及</w:t>
            </w:r>
          </w:p>
          <w:p>
            <w:pPr>
              <w:spacing w:line="232" w:lineRule="auto"/>
              <w:ind w:left="445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投资额</w:t>
            </w:r>
          </w:p>
        </w:tc>
        <w:tc>
          <w:tcPr>
            <w:tcW w:w="9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14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7"/>
                <w:sz w:val="17"/>
                <w:szCs w:val="17"/>
              </w:rPr>
              <w:t>实现功能</w:t>
            </w:r>
          </w:p>
        </w:tc>
        <w:tc>
          <w:tcPr>
            <w:tcW w:w="1075" w:type="dxa"/>
            <w:vAlign w:val="top"/>
          </w:tcPr>
          <w:p>
            <w:pPr>
              <w:spacing w:before="215" w:line="226" w:lineRule="auto"/>
              <w:ind w:left="367" w:right="175" w:hanging="186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项目开始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7"/>
                <w:szCs w:val="17"/>
              </w:rPr>
              <w:t>时间</w:t>
            </w:r>
          </w:p>
        </w:tc>
        <w:tc>
          <w:tcPr>
            <w:tcW w:w="1075" w:type="dxa"/>
            <w:vAlign w:val="top"/>
          </w:tcPr>
          <w:p>
            <w:pPr>
              <w:spacing w:before="215" w:line="226" w:lineRule="auto"/>
              <w:ind w:left="367" w:right="175" w:hanging="186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项目结束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7"/>
                <w:szCs w:val="17"/>
              </w:rPr>
              <w:t>时间</w:t>
            </w:r>
          </w:p>
        </w:tc>
        <w:tc>
          <w:tcPr>
            <w:tcW w:w="1075" w:type="dxa"/>
            <w:vAlign w:val="top"/>
          </w:tcPr>
          <w:p>
            <w:pPr>
              <w:spacing w:before="14" w:line="213" w:lineRule="auto"/>
              <w:ind w:left="180" w:right="175" w:firstLine="3"/>
              <w:jc w:val="both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7"/>
                <w:sz w:val="17"/>
                <w:szCs w:val="17"/>
              </w:rPr>
              <w:t>市州商务</w:t>
            </w:r>
            <w:r>
              <w:rPr>
                <w:rFonts w:ascii="SimHei" w:hAnsi="SimHei" w:eastAsia="SimHei" w:cs="SimHe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主管部门</w:t>
            </w:r>
            <w:r>
              <w:rPr>
                <w:rFonts w:ascii="SimHei" w:hAnsi="SimHei" w:eastAsia="SimHei" w:cs="SimHe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推荐责任</w:t>
            </w:r>
            <w:r>
              <w:rPr>
                <w:rFonts w:ascii="SimHei" w:hAnsi="SimHei" w:eastAsia="SimHei" w:cs="SimHe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人及电话</w:t>
            </w:r>
          </w:p>
        </w:tc>
        <w:tc>
          <w:tcPr>
            <w:tcW w:w="1196" w:type="dxa"/>
            <w:vAlign w:val="top"/>
          </w:tcPr>
          <w:p>
            <w:pPr>
              <w:spacing w:before="15" w:line="216" w:lineRule="auto"/>
              <w:ind w:left="15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7"/>
                <w:sz w:val="17"/>
                <w:szCs w:val="17"/>
              </w:rPr>
              <w:t>县市区商务</w:t>
            </w:r>
          </w:p>
          <w:p>
            <w:pPr>
              <w:spacing w:line="218" w:lineRule="auto"/>
              <w:ind w:left="156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主管部门推</w:t>
            </w:r>
          </w:p>
          <w:p>
            <w:pPr>
              <w:spacing w:line="216" w:lineRule="auto"/>
              <w:ind w:left="153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荐责任人及</w:t>
            </w:r>
          </w:p>
          <w:p>
            <w:pPr>
              <w:spacing w:line="199" w:lineRule="auto"/>
              <w:ind w:left="435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</w:rPr>
              <w:t>电话</w:t>
            </w:r>
          </w:p>
        </w:tc>
        <w:tc>
          <w:tcPr>
            <w:tcW w:w="764" w:type="dxa"/>
            <w:vAlign w:val="top"/>
          </w:tcPr>
          <w:p>
            <w:pPr>
              <w:spacing w:before="116" w:line="216" w:lineRule="auto"/>
              <w:ind w:left="114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8"/>
                <w:sz w:val="17"/>
                <w:szCs w:val="17"/>
              </w:rPr>
              <w:t>企业联</w:t>
            </w:r>
          </w:p>
          <w:p>
            <w:pPr>
              <w:spacing w:line="216" w:lineRule="auto"/>
              <w:ind w:left="119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pacing w:val="6"/>
                <w:sz w:val="17"/>
                <w:szCs w:val="17"/>
              </w:rPr>
              <w:t>系人及</w:t>
            </w:r>
          </w:p>
          <w:p>
            <w:pPr>
              <w:spacing w:line="234" w:lineRule="auto"/>
              <w:ind w:left="21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0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2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311" w:type="dxa"/>
            <w:vAlign w:val="top"/>
          </w:tcPr>
          <w:p>
            <w:pPr>
              <w:pStyle w:val="6"/>
              <w:spacing w:before="212" w:line="220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12" w:line="220" w:lineRule="auto"/>
              <w:ind w:left="374" w:right="185" w:hanging="179"/>
            </w:pPr>
            <w:r>
              <w:rPr>
                <w:spacing w:val="7"/>
              </w:rPr>
              <w:t>物流配送中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心建设</w:t>
            </w:r>
          </w:p>
        </w:tc>
        <w:tc>
          <w:tcPr>
            <w:tcW w:w="7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8" w:line="197" w:lineRule="auto"/>
              <w:ind w:left="33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spacing w:before="112" w:line="220" w:lineRule="auto"/>
              <w:ind w:left="190" w:right="169" w:hanging="14"/>
              <w:jc w:val="both"/>
            </w:pPr>
            <w:r>
              <w:rPr>
                <w:spacing w:val="4"/>
              </w:rPr>
              <w:t>升级</w:t>
            </w:r>
            <w:r>
              <w:t xml:space="preserve"> </w:t>
            </w:r>
            <w:r>
              <w:rPr>
                <w:spacing w:val="27"/>
                <w:w w:val="128"/>
              </w:rPr>
              <w:t>或</w:t>
            </w:r>
            <w:r>
              <w:t xml:space="preserve">  </w:t>
            </w:r>
            <w:r>
              <w:rPr>
                <w:spacing w:val="-4"/>
              </w:rPr>
              <w:t>改造</w:t>
            </w:r>
          </w:p>
        </w:tc>
        <w:tc>
          <w:tcPr>
            <w:tcW w:w="12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3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13" w:line="221" w:lineRule="auto"/>
              <w:ind w:left="115" w:right="105" w:firstLine="11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spacing w:val="1"/>
              </w:rPr>
              <w:t>购买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台设</w:t>
            </w:r>
            <w:r>
              <w:t xml:space="preserve"> </w:t>
            </w:r>
            <w:r>
              <w:rPr>
                <w:spacing w:val="1"/>
              </w:rPr>
              <w:t>备，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万元。</w:t>
            </w:r>
          </w:p>
          <w:p>
            <w:pPr>
              <w:spacing w:before="21" w:line="216" w:lineRule="auto"/>
              <w:ind w:left="113" w:right="1178" w:hanging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3.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before="211" w:line="226" w:lineRule="auto"/>
              <w:ind w:left="284"/>
            </w:pPr>
            <w:r>
              <w:rPr>
                <w:spacing w:val="-8"/>
              </w:rPr>
              <w:t>张三，</w:t>
            </w:r>
          </w:p>
          <w:p>
            <w:pPr>
              <w:spacing w:before="21" w:line="197" w:lineRule="auto"/>
              <w:ind w:left="2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137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XXX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0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131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0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0" w:lineRule="auto"/>
              <w:ind w:left="286" w:right="123" w:hanging="164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5"/>
              </w:rPr>
              <w:t>乡镇农贸</w:t>
            </w:r>
            <w:r>
              <w:t xml:space="preserve"> </w:t>
            </w:r>
            <w:r>
              <w:rPr>
                <w:spacing w:val="6"/>
              </w:rPr>
              <w:t>市场建设</w:t>
            </w:r>
          </w:p>
        </w:tc>
        <w:tc>
          <w:tcPr>
            <w:tcW w:w="75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34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0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4" w:lineRule="auto"/>
              <w:ind w:left="175"/>
            </w:pPr>
            <w:r>
              <w:rPr>
                <w:spacing w:val="5"/>
              </w:rPr>
              <w:t>新建</w:t>
            </w:r>
          </w:p>
        </w:tc>
        <w:tc>
          <w:tcPr>
            <w:tcW w:w="122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3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13" w:line="218" w:lineRule="auto"/>
              <w:ind w:left="110" w:right="55" w:firstLine="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新建场地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XX  </w:t>
            </w:r>
            <w:r>
              <w:rPr>
                <w:spacing w:val="-10"/>
              </w:rPr>
              <w:t>平米，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万元。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spacing w:val="4"/>
              </w:rPr>
              <w:t>购买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4"/>
              </w:rPr>
              <w:t>台设</w:t>
            </w:r>
            <w:r>
              <w:t xml:space="preserve"> </w:t>
            </w:r>
            <w:r>
              <w:rPr>
                <w:spacing w:val="6"/>
              </w:rPr>
              <w:t>备，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万元。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0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131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0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02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1"/>
              </w:rPr>
              <w:t>项目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4" w:lineRule="auto"/>
              <w:ind w:left="175"/>
            </w:pPr>
            <w:r>
              <w:rPr>
                <w:spacing w:val="5"/>
              </w:rPr>
              <w:t>新建</w:t>
            </w:r>
          </w:p>
        </w:tc>
        <w:tc>
          <w:tcPr>
            <w:tcW w:w="12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49" w:line="194" w:lineRule="auto"/>
              <w:ind w:left="3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13" w:line="218" w:lineRule="auto"/>
              <w:ind w:left="110" w:right="55" w:firstLine="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新建场地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XX  </w:t>
            </w:r>
            <w:r>
              <w:rPr>
                <w:spacing w:val="-10"/>
              </w:rPr>
              <w:t>平米，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万元。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spacing w:val="4"/>
              </w:rPr>
              <w:t>购买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4"/>
              </w:rPr>
              <w:t>台设</w:t>
            </w:r>
            <w:r>
              <w:t xml:space="preserve"> </w:t>
            </w:r>
            <w:r>
              <w:rPr>
                <w:spacing w:val="6"/>
              </w:rPr>
              <w:t>备，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万元。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0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25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13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8" w:lineRule="auto"/>
              <w:ind w:left="302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1"/>
              </w:rPr>
              <w:t>项目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2" w:lineRule="auto"/>
              <w:ind w:left="174" w:right="169"/>
            </w:pPr>
            <w:r>
              <w:rPr>
                <w:spacing w:val="5"/>
              </w:rPr>
              <w:t>购买</w:t>
            </w:r>
            <w:r>
              <w:t xml:space="preserve"> </w:t>
            </w:r>
            <w:r>
              <w:rPr>
                <w:spacing w:val="5"/>
              </w:rPr>
              <w:t>服务</w:t>
            </w:r>
          </w:p>
        </w:tc>
        <w:tc>
          <w:tcPr>
            <w:tcW w:w="122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223" w:lineRule="auto"/>
              <w:ind w:left="125" w:right="105" w:firstLine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年度总运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营成本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14" w:line="220" w:lineRule="auto"/>
              <w:ind w:left="109" w:right="90" w:firstLine="7"/>
              <w:jc w:val="both"/>
            </w:pPr>
            <w:r>
              <w:rPr>
                <w:spacing w:val="30"/>
              </w:rPr>
              <w:t>购买服务的具</w:t>
            </w:r>
            <w:r>
              <w:t xml:space="preserve"> </w:t>
            </w:r>
            <w:r>
              <w:rPr>
                <w:spacing w:val="4"/>
              </w:rPr>
              <w:t>体内容、标准、</w:t>
            </w:r>
            <w:r>
              <w:t xml:space="preserve"> </w:t>
            </w:r>
            <w:r>
              <w:rPr>
                <w:spacing w:val="8"/>
              </w:rPr>
              <w:t>要求</w:t>
            </w:r>
          </w:p>
          <w:p>
            <w:pPr>
              <w:spacing w:before="21" w:line="225" w:lineRule="auto"/>
              <w:ind w:left="110" w:right="1178" w:firstLine="17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3.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3" w:line="69" w:lineRule="exact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2"/>
                <w:szCs w:val="22"/>
              </w:rPr>
              <w:t>...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1" w:type="dxa"/>
            <w:vAlign w:val="top"/>
          </w:tcPr>
          <w:p>
            <w:pPr>
              <w:pStyle w:val="6"/>
              <w:spacing w:before="165" w:line="227" w:lineRule="auto"/>
              <w:ind w:left="126"/>
            </w:pPr>
            <w:r>
              <w:rPr>
                <w:spacing w:val="5"/>
              </w:rPr>
              <w:t>合计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0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6" w:line="227" w:lineRule="auto"/>
              <w:ind w:left="124"/>
            </w:pPr>
            <w:r>
              <w:rPr>
                <w:spacing w:val="6"/>
              </w:rPr>
              <w:t>说明</w:t>
            </w:r>
          </w:p>
        </w:tc>
        <w:tc>
          <w:tcPr>
            <w:tcW w:w="14943" w:type="dxa"/>
            <w:gridSpan w:val="14"/>
            <w:vAlign w:val="top"/>
          </w:tcPr>
          <w:p>
            <w:pPr>
              <w:pStyle w:val="6"/>
              <w:spacing w:before="231" w:line="230" w:lineRule="auto"/>
              <w:ind w:left="113" w:right="92" w:hanging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建设方向：“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</w:t>
            </w:r>
            <w:r>
              <w:rPr>
                <w:spacing w:val="8"/>
                <w:sz w:val="20"/>
                <w:szCs w:val="20"/>
              </w:rPr>
              <w:t>”为补齐县域商业基础设施短板；“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”为完善县乡村三级物流配送体系；“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”为改善优化县域消费渠道；“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spacing w:val="8"/>
                <w:sz w:val="20"/>
                <w:szCs w:val="20"/>
              </w:rPr>
              <w:t>”为增强农产品上行动能“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</w:t>
            </w:r>
            <w:r>
              <w:rPr>
                <w:spacing w:val="8"/>
                <w:sz w:val="20"/>
                <w:szCs w:val="20"/>
              </w:rPr>
              <w:t>”为改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善生活服务供给质量；“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6</w:t>
            </w:r>
            <w:r>
              <w:rPr>
                <w:spacing w:val="7"/>
                <w:sz w:val="20"/>
                <w:szCs w:val="20"/>
              </w:rPr>
              <w:t>”为完善家电家具再生资源回收体系。第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 </w:t>
            </w:r>
            <w:r>
              <w:rPr>
                <w:spacing w:val="7"/>
                <w:sz w:val="20"/>
                <w:szCs w:val="20"/>
              </w:rPr>
              <w:t>个支持方向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个项目，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占比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%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；第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 </w:t>
            </w:r>
            <w:r>
              <w:rPr>
                <w:spacing w:val="7"/>
                <w:sz w:val="20"/>
                <w:szCs w:val="20"/>
              </w:rPr>
              <w:t>个支持方向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个项目，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占比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%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；第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3 </w:t>
            </w:r>
            <w:r>
              <w:rPr>
                <w:spacing w:val="7"/>
                <w:sz w:val="20"/>
                <w:szCs w:val="20"/>
              </w:rPr>
              <w:t>个支持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...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。（数量和占比根据实际情况填</w:t>
            </w:r>
            <w:r>
              <w:rPr>
                <w:spacing w:val="6"/>
                <w:sz w:val="20"/>
                <w:szCs w:val="20"/>
              </w:rPr>
              <w:t>写）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0"/>
          <w:pgMar w:top="1011" w:right="710" w:bottom="1110" w:left="578" w:header="0" w:footer="831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3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55" w:line="206" w:lineRule="auto"/>
        <w:ind w:left="1257"/>
        <w:rPr>
          <w:sz w:val="40"/>
          <w:szCs w:val="40"/>
        </w:rPr>
      </w:pPr>
      <w:r>
        <w:rPr>
          <w:spacing w:val="-1"/>
          <w:sz w:val="40"/>
          <w:szCs w:val="40"/>
        </w:rPr>
        <w:t>2025-2026 年县域商业建设行动项目</w:t>
      </w:r>
    </w:p>
    <w:p>
      <w:pPr>
        <w:spacing w:before="92" w:line="222" w:lineRule="auto"/>
        <w:ind w:left="377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（模板）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269" w:line="225" w:lineRule="auto"/>
        <w:ind w:left="2204"/>
        <w:rPr>
          <w:rFonts w:ascii="SimHei" w:hAnsi="SimHei" w:eastAsia="SimHei" w:cs="SimHei"/>
          <w:sz w:val="83"/>
          <w:szCs w:val="83"/>
        </w:rPr>
      </w:pPr>
      <w:r>
        <w:rPr>
          <w:rFonts w:ascii="SimHei" w:hAnsi="SimHei" w:eastAsia="SimHei" w:cs="SimHei"/>
          <w:spacing w:val="-32"/>
          <w:sz w:val="83"/>
          <w:szCs w:val="83"/>
        </w:rPr>
        <w:t>申</w:t>
      </w:r>
      <w:r>
        <w:rPr>
          <w:rFonts w:ascii="SimHei" w:hAnsi="SimHei" w:eastAsia="SimHei" w:cs="SimHei"/>
          <w:spacing w:val="31"/>
          <w:sz w:val="83"/>
          <w:szCs w:val="83"/>
        </w:rPr>
        <w:t xml:space="preserve"> </w:t>
      </w:r>
      <w:r>
        <w:rPr>
          <w:rFonts w:ascii="SimHei" w:hAnsi="SimHei" w:eastAsia="SimHei" w:cs="SimHei"/>
          <w:spacing w:val="-32"/>
          <w:sz w:val="83"/>
          <w:szCs w:val="83"/>
        </w:rPr>
        <w:t>报</w:t>
      </w:r>
      <w:r>
        <w:rPr>
          <w:rFonts w:ascii="SimHei" w:hAnsi="SimHei" w:eastAsia="SimHei" w:cs="SimHei"/>
          <w:spacing w:val="34"/>
          <w:sz w:val="83"/>
          <w:szCs w:val="83"/>
        </w:rPr>
        <w:t xml:space="preserve"> </w:t>
      </w:r>
      <w:r>
        <w:rPr>
          <w:rFonts w:ascii="SimHei" w:hAnsi="SimHei" w:eastAsia="SimHei" w:cs="SimHei"/>
          <w:spacing w:val="-32"/>
          <w:sz w:val="83"/>
          <w:szCs w:val="83"/>
        </w:rPr>
        <w:t>材</w:t>
      </w:r>
      <w:r>
        <w:rPr>
          <w:rFonts w:ascii="SimHei" w:hAnsi="SimHei" w:eastAsia="SimHei" w:cs="SimHei"/>
          <w:spacing w:val="34"/>
          <w:sz w:val="83"/>
          <w:szCs w:val="83"/>
        </w:rPr>
        <w:t xml:space="preserve"> </w:t>
      </w:r>
      <w:r>
        <w:rPr>
          <w:rFonts w:ascii="SimHei" w:hAnsi="SimHei" w:eastAsia="SimHei" w:cs="SimHei"/>
          <w:spacing w:val="-32"/>
          <w:sz w:val="83"/>
          <w:szCs w:val="83"/>
        </w:rPr>
        <w:t>料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tabs>
          <w:tab w:val="left" w:pos="7035"/>
        </w:tabs>
        <w:spacing w:before="101" w:line="373" w:lineRule="auto"/>
        <w:ind w:left="638" w:right="1483" w:firstLine="39"/>
        <w:jc w:val="both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6"/>
          <w:sz w:val="31"/>
          <w:szCs w:val="31"/>
        </w:rPr>
        <w:t>申报方向：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项目名称：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申报公司：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3"/>
          <w:sz w:val="31"/>
          <w:szCs w:val="31"/>
        </w:rPr>
        <w:t>联</w:t>
      </w:r>
      <w:r>
        <w:rPr>
          <w:rFonts w:ascii="KaiTi_GB2312" w:hAnsi="KaiTi_GB2312" w:eastAsia="KaiTi_GB2312" w:cs="KaiTi_GB2312"/>
          <w:spacing w:val="58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3"/>
          <w:sz w:val="31"/>
          <w:szCs w:val="31"/>
        </w:rPr>
        <w:t>系 人：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联系方式：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 xml:space="preserve">                               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228" w:lineRule="auto"/>
        <w:ind w:left="2959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2025 </w:t>
      </w:r>
      <w:r>
        <w:rPr>
          <w:rFonts w:ascii="SimHei" w:hAnsi="SimHei" w:eastAsia="SimHei" w:cs="SimHei"/>
          <w:spacing w:val="2"/>
          <w:sz w:val="31"/>
          <w:szCs w:val="31"/>
        </w:rPr>
        <w:t>年</w:t>
      </w:r>
      <w:r>
        <w:rPr>
          <w:rFonts w:ascii="SimHei" w:hAnsi="SimHei" w:eastAsia="SimHei" w:cs="SimHei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2"/>
          <w:sz w:val="31"/>
          <w:szCs w:val="31"/>
        </w:rPr>
        <w:t>月</w:t>
      </w:r>
      <w:r>
        <w:rPr>
          <w:rFonts w:ascii="SimHei" w:hAnsi="SimHei" w:eastAsia="SimHei" w:cs="SimHei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SimHei" w:hAnsi="SimHei" w:eastAsia="SimHei" w:cs="SimHei"/>
          <w:spacing w:val="2"/>
          <w:sz w:val="31"/>
          <w:szCs w:val="31"/>
        </w:rPr>
        <w:t>日</w:t>
      </w:r>
    </w:p>
    <w:p>
      <w:pPr>
        <w:spacing w:line="228" w:lineRule="auto"/>
        <w:rPr>
          <w:rFonts w:ascii="SimHei" w:hAnsi="SimHei" w:eastAsia="SimHei" w:cs="SimHei"/>
          <w:sz w:val="31"/>
          <w:szCs w:val="31"/>
        </w:rPr>
        <w:sectPr>
          <w:footerReference r:id="rId7" w:type="default"/>
          <w:pgSz w:w="11900" w:h="16838"/>
          <w:pgMar w:top="1431" w:right="1784" w:bottom="1116" w:left="1595" w:header="0" w:footer="837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sdt>
      <w:sdtPr>
        <w:rPr>
          <w:rFonts w:ascii="FZXiaoBiaoSong-B05S" w:hAnsi="FZXiaoBiaoSong-B05S" w:eastAsia="FZXiaoBiaoSong-B05S" w:cs="FZXiaoBiaoSong-B05S"/>
          <w:sz w:val="40"/>
          <w:szCs w:val="40"/>
        </w:rPr>
        <w:id w:val="0"/>
        <w:docPartObj>
          <w:docPartGallery w:val="Table of Contents"/>
          <w:docPartUnique/>
        </w:docPartObj>
      </w:sdtPr>
      <w:sdtEndPr>
        <w:rPr>
          <w:rFonts w:ascii="FZXiaoBiaoSong-B05S" w:hAnsi="FZXiaoBiaoSong-B05S" w:eastAsia="FZXiaoBiaoSong-B05S" w:cs="FZXiaoBiaoSong-B05S"/>
          <w:sz w:val="40"/>
          <w:szCs w:val="40"/>
        </w:rPr>
      </w:sdtEndPr>
      <w:sdtContent>
        <w:p>
          <w:pPr>
            <w:pStyle w:val="2"/>
            <w:spacing w:before="155" w:line="202" w:lineRule="auto"/>
            <w:ind w:left="3690"/>
            <w:rPr>
              <w:sz w:val="40"/>
              <w:szCs w:val="40"/>
            </w:rPr>
          </w:pPr>
          <w:r>
            <w:rPr>
              <w:spacing w:val="-33"/>
              <w:sz w:val="40"/>
              <w:szCs w:val="40"/>
            </w:rPr>
            <w:t>目</w:t>
          </w:r>
          <w:r>
            <w:rPr>
              <w:spacing w:val="2"/>
              <w:sz w:val="40"/>
              <w:szCs w:val="40"/>
            </w:rPr>
            <w:t xml:space="preserve">    </w:t>
          </w:r>
          <w:r>
            <w:rPr>
              <w:spacing w:val="-33"/>
              <w:sz w:val="40"/>
              <w:szCs w:val="40"/>
            </w:rPr>
            <w:t>录</w:t>
          </w:r>
        </w:p>
        <w:p>
          <w:pPr>
            <w:spacing w:line="459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092"/>
            </w:tabs>
            <w:spacing w:before="75" w:line="192" w:lineRule="auto"/>
            <w:ind w:left="305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"_Toc13923"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4"/>
              <w:sz w:val="23"/>
              <w:szCs w:val="23"/>
            </w:rPr>
            <w:t>一、</w:t>
          </w:r>
          <w:r>
            <w:rPr>
              <w:rFonts w:ascii="FangSong_GB2312" w:hAnsi="FangSong_GB2312" w:eastAsia="FangSong_GB2312" w:cs="FangSong_GB2312"/>
              <w:spacing w:val="32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b/>
              <w:bCs/>
              <w:spacing w:val="4"/>
              <w:sz w:val="23"/>
              <w:szCs w:val="23"/>
            </w:rPr>
            <w:t>项目申报单位基本情况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92"/>
            </w:tabs>
            <w:spacing w:before="238" w:line="192" w:lineRule="auto"/>
            <w:ind w:left="303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"_Toc24519"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6"/>
              <w:sz w:val="23"/>
              <w:szCs w:val="23"/>
            </w:rPr>
            <w:t>二、</w:t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b/>
              <w:bCs/>
              <w:spacing w:val="6"/>
              <w:sz w:val="23"/>
              <w:szCs w:val="23"/>
            </w:rPr>
            <w:t>项目申报条件的佐证材料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5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"_Toc16653"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3"/>
              <w:sz w:val="23"/>
              <w:szCs w:val="23"/>
            </w:rPr>
            <w:t>（一）营业执照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"_Toc1624"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（二）</w:t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 xml:space="preserve">2024 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年完税证明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"_Toc12595"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23"/>
              <w:szCs w:val="23"/>
            </w:rPr>
            <w:t>（三）相关行业从业资质和条件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6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"_Toc14284"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（四）无重大警告警示信息等证明材料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7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"_Toc32104"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23"/>
              <w:szCs w:val="23"/>
            </w:rPr>
            <w:t>（五）基础设施建设类项目相关手续证明材料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40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"_Toc30634"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5"/>
              <w:sz w:val="23"/>
              <w:szCs w:val="23"/>
            </w:rPr>
            <w:t>（六）</w:t>
          </w:r>
          <w:r>
            <w:rPr>
              <w:rFonts w:ascii="FangSong_GB2312" w:hAnsi="FangSong_GB2312" w:eastAsia="FangSong_GB2312" w:cs="FangSong_GB2312"/>
              <w:spacing w:val="41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5"/>
              <w:sz w:val="23"/>
              <w:szCs w:val="23"/>
            </w:rPr>
            <w:t>公司</w:t>
          </w:r>
          <w:r>
            <w:rPr>
              <w:rFonts w:ascii="FangSong_GB2312" w:hAnsi="FangSong_GB2312" w:eastAsia="FangSong_GB2312" w:cs="FangSong_GB2312"/>
              <w:spacing w:val="-50"/>
              <w:sz w:val="23"/>
              <w:szCs w:val="2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5"/>
              <w:sz w:val="23"/>
              <w:szCs w:val="23"/>
            </w:rPr>
            <w:t xml:space="preserve">2024 </w:t>
          </w:r>
          <w:r>
            <w:rPr>
              <w:rFonts w:ascii="FangSong_GB2312" w:hAnsi="FangSong_GB2312" w:eastAsia="FangSong_GB2312" w:cs="FangSong_GB2312"/>
              <w:spacing w:val="5"/>
              <w:sz w:val="23"/>
              <w:szCs w:val="23"/>
            </w:rPr>
            <w:t>年财务报表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"_Toc15735"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>（七）</w:t>
          </w:r>
          <w:r>
            <w:rPr>
              <w:rFonts w:ascii="FangSong_GB2312" w:hAnsi="FangSong_GB2312" w:eastAsia="FangSong_GB2312" w:cs="FangSong_GB2312"/>
              <w:spacing w:val="42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>公司财务管理制度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7"/>
            </w:tabs>
            <w:spacing w:before="239" w:line="192" w:lineRule="auto"/>
            <w:ind w:left="308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"_Toc9301"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5"/>
              <w:sz w:val="23"/>
              <w:szCs w:val="23"/>
            </w:rPr>
            <w:t>三、项目基本情况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6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"_Toc17623"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（一）项目建设基本情况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"_Toc10799"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（二）项目目前开展情况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9" w:line="192" w:lineRule="auto"/>
            <w:ind w:left="729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"_Toc4864"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>1.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已完成新增有效投资建设内容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"_Toc1453"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  <w:sz w:val="23"/>
              <w:szCs w:val="23"/>
            </w:rPr>
            <w:t>2.</w:t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相关项目现场图片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6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"_Toc21297"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（三）</w:t>
          </w:r>
          <w:r>
            <w:rPr>
              <w:rFonts w:ascii="FangSong_GB2312" w:hAnsi="FangSong_GB2312" w:eastAsia="FangSong_GB2312" w:cs="FangSong_GB2312"/>
              <w:spacing w:val="49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项目新增有效投资总额佐证材料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29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"_Toc13819"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3"/>
              <w:szCs w:val="23"/>
            </w:rPr>
            <w:t>1.</w:t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>新增有效投资额申请表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9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"_Toc20470"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>2.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冷库明细表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0"/>
            </w:tabs>
            <w:spacing w:before="238" w:line="192" w:lineRule="auto"/>
            <w:ind w:left="711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"_Toc24301"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>3.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相关佐证材料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>
          <w:pPr>
            <w:tabs>
              <w:tab w:val="right" w:leader="dot" w:pos="8087"/>
            </w:tabs>
            <w:spacing w:before="237" w:line="222" w:lineRule="auto"/>
            <w:ind w:left="318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"_Toc28545"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3"/>
              <w:sz w:val="23"/>
              <w:szCs w:val="23"/>
            </w:rPr>
            <w:t>四、项目验收报告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</w:sdtContent>
    </w:sdt>
    <w:p>
      <w:pPr>
        <w:spacing w:before="200" w:line="222" w:lineRule="auto"/>
        <w:ind w:left="29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23"/>
          <w:szCs w:val="23"/>
        </w:rPr>
        <w:t>五、项目建设预期取得的成效</w:t>
      </w:r>
      <w:r>
        <w:rPr>
          <w:rFonts w:ascii="FangSong_GB2312" w:hAnsi="FangSong_GB2312" w:eastAsia="FangSong_GB2312" w:cs="FangSong_GB2312"/>
          <w:spacing w:val="-91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u w:val="single" w:color="auto"/>
        </w:rPr>
        <w:t xml:space="preserve">                                         </w:t>
      </w:r>
    </w:p>
    <w:p>
      <w:pPr>
        <w:spacing w:before="201" w:line="192" w:lineRule="auto"/>
        <w:ind w:left="301"/>
        <w:rPr>
          <w:rFonts w:ascii="Times New Roman" w:hAnsi="Times New Roman" w:eastAsia="Times New Roman" w:cs="Times New Roman"/>
          <w:sz w:val="23"/>
          <w:szCs w:val="23"/>
        </w:rPr>
      </w:pPr>
      <w:r>
        <w:fldChar w:fldCharType="begin"/>
      </w:r>
      <w:r>
        <w:instrText xml:space="preserve"> HYPERLINK "_Toc18632" </w:instrText>
      </w:r>
      <w:r>
        <w:fldChar w:fldCharType="separate"/>
      </w:r>
      <w:r>
        <w:rPr>
          <w:rFonts w:ascii="FangSong_GB2312" w:hAnsi="FangSong_GB2312" w:eastAsia="FangSong_GB2312" w:cs="FangSong_GB2312"/>
          <w:b/>
          <w:bCs/>
          <w:spacing w:val="3"/>
          <w:sz w:val="23"/>
          <w:szCs w:val="23"/>
        </w:rPr>
        <w:t>六、项目申报单位承诺书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..................................................................................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fldChar w:fldCharType="end"/>
      </w:r>
    </w:p>
    <w:p>
      <w:pPr>
        <w:spacing w:before="239" w:line="224" w:lineRule="auto"/>
        <w:ind w:left="296"/>
        <w:rPr>
          <w:rFonts w:ascii="Times New Roman" w:hAnsi="Times New Roman" w:eastAsia="Times New Roman" w:cs="Times New Roman"/>
          <w:sz w:val="23"/>
          <w:szCs w:val="23"/>
        </w:rPr>
      </w:pPr>
      <w:r>
        <w:fldChar w:fldCharType="begin"/>
      </w:r>
      <w:r>
        <w:instrText xml:space="preserve"> HYPERLINK "_Toc1322" </w:instrText>
      </w:r>
      <w:r>
        <w:fldChar w:fldCharType="separate"/>
      </w:r>
      <w:r>
        <w:rPr>
          <w:rFonts w:ascii="FangSong_GB2312" w:hAnsi="FangSong_GB2312" w:eastAsia="FangSong_GB2312" w:cs="FangSong_GB2312"/>
          <w:b/>
          <w:bCs/>
          <w:spacing w:val="3"/>
          <w:sz w:val="23"/>
          <w:szCs w:val="23"/>
        </w:rPr>
        <w:t>七、项目绩效目标表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.................................................................................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.............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fldChar w:fldCharType="end"/>
      </w:r>
    </w:p>
    <w:p>
      <w:pPr>
        <w:spacing w:line="224" w:lineRule="auto"/>
        <w:rPr>
          <w:rFonts w:ascii="Times New Roman" w:hAnsi="Times New Roman" w:eastAsia="Times New Roman" w:cs="Times New Roman"/>
          <w:sz w:val="23"/>
          <w:szCs w:val="23"/>
        </w:rPr>
        <w:sectPr>
          <w:footerReference r:id="rId8" w:type="default"/>
          <w:pgSz w:w="11900" w:h="16838"/>
          <w:pgMar w:top="1431" w:right="1468" w:bottom="1116" w:left="1784" w:header="0" w:footer="837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55" w:line="205" w:lineRule="auto"/>
        <w:ind w:left="2538"/>
        <w:rPr>
          <w:sz w:val="40"/>
          <w:szCs w:val="40"/>
        </w:rPr>
      </w:pPr>
      <w:r>
        <w:rPr>
          <w:spacing w:val="1"/>
          <w:sz w:val="40"/>
          <w:szCs w:val="40"/>
        </w:rPr>
        <w:t>项目申报材料（模板）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01" w:line="227" w:lineRule="auto"/>
        <w:ind w:left="770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一、项目申报单位基本情况</w:t>
      </w:r>
    </w:p>
    <w:p>
      <w:pPr>
        <w:spacing w:before="78"/>
      </w:pPr>
    </w:p>
    <w:p>
      <w:pPr>
        <w:spacing w:before="78"/>
      </w:pPr>
    </w:p>
    <w:tbl>
      <w:tblPr>
        <w:tblStyle w:val="5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56"/>
        <w:gridCol w:w="2309"/>
        <w:gridCol w:w="1544"/>
        <w:gridCol w:w="2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9" w:lineRule="auto"/>
              <w:ind w:left="193" w:right="188" w:firstLine="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项目单位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基本情况</w:t>
            </w:r>
          </w:p>
        </w:tc>
        <w:tc>
          <w:tcPr>
            <w:tcW w:w="1556" w:type="dxa"/>
            <w:vAlign w:val="top"/>
          </w:tcPr>
          <w:p>
            <w:pPr>
              <w:pStyle w:val="6"/>
              <w:spacing w:before="127" w:line="222" w:lineRule="auto"/>
              <w:ind w:left="15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项目单位名称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54" w:line="266" w:lineRule="auto"/>
              <w:ind w:left="155" w:right="148" w:hanging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组织机构统一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社会信用代码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122" w:line="225" w:lineRule="auto"/>
              <w:ind w:left="36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注册地址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123" w:line="225" w:lineRule="auto"/>
              <w:ind w:left="36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法人代表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spacing w:before="123" w:line="222" w:lineRule="auto"/>
              <w:ind w:left="3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单位性质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123" w:line="224" w:lineRule="auto"/>
              <w:ind w:left="3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所属区县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spacing w:before="123" w:line="223" w:lineRule="auto"/>
              <w:ind w:left="3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成立时间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54" w:line="266" w:lineRule="auto"/>
              <w:ind w:left="357" w:right="360" w:firstLine="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注册资本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spacing w:before="54" w:line="266" w:lineRule="auto"/>
              <w:ind w:left="353" w:right="351" w:firstLine="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实收资本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152" w:line="223" w:lineRule="auto"/>
              <w:ind w:left="3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股东构成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主要经营业务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单位简介（控</w:t>
            </w:r>
          </w:p>
          <w:p>
            <w:pPr>
              <w:pStyle w:val="6"/>
              <w:spacing w:before="78" w:line="223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制在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字以</w:t>
            </w:r>
          </w:p>
          <w:p>
            <w:pPr>
              <w:pStyle w:val="6"/>
              <w:spacing w:before="75" w:line="224" w:lineRule="auto"/>
              <w:ind w:left="60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内）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5" w:lineRule="auto"/>
              <w:ind w:left="577" w:right="252" w:hanging="3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单位获得的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荣誉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6" w:lineRule="auto"/>
              <w:ind w:left="201" w:right="18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上年生产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经营情况</w:t>
            </w:r>
          </w:p>
        </w:tc>
        <w:tc>
          <w:tcPr>
            <w:tcW w:w="1556" w:type="dxa"/>
            <w:vAlign w:val="top"/>
          </w:tcPr>
          <w:p>
            <w:pPr>
              <w:pStyle w:val="6"/>
              <w:spacing w:before="253" w:line="277" w:lineRule="auto"/>
              <w:ind w:left="357" w:right="360" w:firstLine="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资产总额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spacing w:before="253" w:line="222" w:lineRule="auto"/>
              <w:ind w:left="2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资产负债率</w:t>
            </w:r>
          </w:p>
          <w:p>
            <w:pPr>
              <w:pStyle w:val="6"/>
              <w:spacing w:before="44" w:line="275" w:lineRule="exact"/>
              <w:ind w:left="475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%</w:t>
            </w:r>
            <w:r>
              <w:rPr>
                <w:spacing w:val="5"/>
                <w:position w:val="1"/>
                <w:sz w:val="20"/>
                <w:szCs w:val="20"/>
              </w:rPr>
              <w:t>）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205" w:line="277" w:lineRule="auto"/>
              <w:ind w:left="357" w:right="360" w:firstLine="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固定资产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spacing w:before="205" w:line="280" w:lineRule="auto"/>
              <w:ind w:left="458" w:right="351" w:hanging="9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单位人数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（人）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8"/>
          <w:pgMar w:top="1431" w:right="1221" w:bottom="1116" w:left="1474" w:header="0" w:footer="837" w:gutter="0"/>
          <w:cols w:space="720" w:num="1"/>
        </w:sectPr>
      </w:pPr>
    </w:p>
    <w:p>
      <w:pPr>
        <w:spacing w:before="64"/>
      </w:pPr>
    </w:p>
    <w:p>
      <w:pPr>
        <w:spacing w:before="63"/>
      </w:pPr>
    </w:p>
    <w:tbl>
      <w:tblPr>
        <w:tblStyle w:val="5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56"/>
        <w:gridCol w:w="2309"/>
        <w:gridCol w:w="1544"/>
        <w:gridCol w:w="2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9" w:lineRule="auto"/>
              <w:ind w:left="357" w:right="360" w:firstLine="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营业收入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9" w:lineRule="auto"/>
              <w:ind w:left="353" w:right="351" w:firstLine="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纳税总额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357" w:right="360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利润总额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7" w:lineRule="auto"/>
              <w:ind w:left="353" w:right="356" w:firstLine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净利润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9" w:lineRule="auto"/>
              <w:ind w:left="293" w:right="294" w:firstLine="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单位征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信情况</w:t>
            </w:r>
          </w:p>
        </w:tc>
        <w:tc>
          <w:tcPr>
            <w:tcW w:w="15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近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年是否被</w:t>
            </w:r>
          </w:p>
          <w:p>
            <w:pPr>
              <w:pStyle w:val="6"/>
              <w:spacing w:before="76" w:line="223" w:lineRule="auto"/>
              <w:ind w:left="1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列入严重违法</w:t>
            </w:r>
          </w:p>
          <w:p>
            <w:pPr>
              <w:pStyle w:val="6"/>
              <w:spacing w:before="75" w:line="224" w:lineRule="auto"/>
              <w:ind w:left="37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失信名单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近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年是否收</w:t>
            </w:r>
          </w:p>
          <w:p>
            <w:pPr>
              <w:pStyle w:val="6"/>
              <w:spacing w:before="76" w:line="222" w:lineRule="auto"/>
              <w:ind w:left="2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到行政处罚</w:t>
            </w:r>
          </w:p>
          <w:p>
            <w:pPr>
              <w:pStyle w:val="6"/>
              <w:spacing w:before="76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（如有，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请描</w:t>
            </w:r>
          </w:p>
          <w:p>
            <w:pPr>
              <w:pStyle w:val="6"/>
              <w:spacing w:before="78" w:line="222" w:lineRule="auto"/>
              <w:ind w:left="1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述收到的行政</w:t>
            </w:r>
          </w:p>
          <w:p>
            <w:pPr>
              <w:pStyle w:val="6"/>
              <w:spacing w:before="75" w:line="223" w:lineRule="auto"/>
              <w:ind w:left="26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处罚内容）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6"/>
              <w:spacing w:before="223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是否存在尚未</w:t>
            </w:r>
          </w:p>
          <w:p>
            <w:pPr>
              <w:pStyle w:val="6"/>
              <w:spacing w:before="76" w:line="222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判决的重大经</w:t>
            </w:r>
          </w:p>
          <w:p>
            <w:pPr>
              <w:pStyle w:val="6"/>
              <w:spacing w:before="78" w:line="222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济纠纷或诉讼</w:t>
            </w:r>
          </w:p>
          <w:p>
            <w:pPr>
              <w:pStyle w:val="6"/>
              <w:spacing w:before="76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（如有，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请描</w:t>
            </w:r>
          </w:p>
          <w:p>
            <w:pPr>
              <w:pStyle w:val="6"/>
              <w:spacing w:before="78" w:line="224" w:lineRule="auto"/>
              <w:ind w:left="1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述具体诉讼以</w:t>
            </w:r>
          </w:p>
          <w:p>
            <w:pPr>
              <w:pStyle w:val="6"/>
              <w:spacing w:before="74" w:line="221" w:lineRule="auto"/>
              <w:ind w:left="14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及对公司的影</w:t>
            </w:r>
          </w:p>
          <w:p>
            <w:pPr>
              <w:pStyle w:val="6"/>
              <w:spacing w:before="80" w:line="222" w:lineRule="auto"/>
              <w:ind w:left="5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响）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是否发生安全</w:t>
            </w:r>
          </w:p>
          <w:p>
            <w:pPr>
              <w:pStyle w:val="6"/>
              <w:spacing w:before="74" w:line="224" w:lineRule="auto"/>
              <w:ind w:left="16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生产、违规使</w:t>
            </w:r>
          </w:p>
          <w:p>
            <w:pPr>
              <w:pStyle w:val="6"/>
              <w:spacing w:before="76" w:line="222" w:lineRule="auto"/>
              <w:ind w:left="15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用财政资金的</w:t>
            </w:r>
          </w:p>
          <w:p>
            <w:pPr>
              <w:pStyle w:val="6"/>
              <w:spacing w:before="76" w:line="225" w:lineRule="auto"/>
              <w:ind w:left="5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记录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8"/>
          <w:pgMar w:top="1431" w:right="1221" w:bottom="1116" w:left="1474" w:header="0" w:footer="837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227" w:lineRule="auto"/>
        <w:ind w:left="64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二、项目申报条件的佐证材料</w:t>
      </w:r>
    </w:p>
    <w:p>
      <w:pPr>
        <w:spacing w:before="199" w:line="225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（一）营业执照</w:t>
      </w:r>
    </w:p>
    <w:p>
      <w:pPr>
        <w:spacing w:before="202" w:line="220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2024 </w:t>
      </w:r>
      <w:r>
        <w:rPr>
          <w:rFonts w:ascii="KaiTi_GB2312" w:hAnsi="KaiTi_GB2312" w:eastAsia="KaiTi_GB2312" w:cs="KaiTi_GB2312"/>
          <w:spacing w:val="7"/>
          <w:sz w:val="31"/>
          <w:szCs w:val="31"/>
        </w:rPr>
        <w:t>年完税证明</w:t>
      </w:r>
    </w:p>
    <w:p>
      <w:pPr>
        <w:spacing w:before="210" w:line="328" w:lineRule="auto"/>
        <w:ind w:left="41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项目单位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1-12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月的完税证明图片（可在电子税务局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中开具）</w:t>
      </w:r>
    </w:p>
    <w:p>
      <w:pPr>
        <w:spacing w:before="57" w:line="219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（三）相关行业从业资质和条件</w:t>
      </w:r>
    </w:p>
    <w:p>
      <w:pPr>
        <w:spacing w:before="213" w:line="219" w:lineRule="auto"/>
        <w:ind w:left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从业资质许可证图片，如食品生产许可证等</w:t>
      </w:r>
    </w:p>
    <w:p>
      <w:pPr>
        <w:spacing w:before="211" w:line="219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（四）无重大警告警示信息等证明材料</w:t>
      </w:r>
    </w:p>
    <w:p>
      <w:pPr>
        <w:spacing w:before="213" w:line="219" w:lineRule="auto"/>
        <w:ind w:left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信用中国查询图片</w:t>
      </w:r>
    </w:p>
    <w:p>
      <w:pPr>
        <w:spacing w:before="213" w:line="219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国家企业信用信息公示系统查询图片</w:t>
      </w:r>
    </w:p>
    <w:p>
      <w:pPr>
        <w:spacing w:before="211" w:line="220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（五）基础设施建设类项目相关手续证明材料</w:t>
      </w:r>
    </w:p>
    <w:p>
      <w:pPr>
        <w:spacing w:before="212" w:line="334" w:lineRule="auto"/>
        <w:ind w:left="7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项目立项文件（新建项目和中大型改建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项目须提供本次项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目建设立项文件，小型改建项目或单一的设备购置类项目提供原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项目建设立项文件）</w:t>
      </w:r>
    </w:p>
    <w:p>
      <w:pPr>
        <w:spacing w:before="54" w:line="338" w:lineRule="auto"/>
        <w:ind w:left="7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项目土地使用权证明材料。不动产证或房产证和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土地使用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权证书；项目土地租赁合同（租赁）和房屋租赁合同；土地流转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合同，使用林地审核同意书（使用林地的项目提供）等。委托经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营承包合同。</w:t>
      </w:r>
    </w:p>
    <w:p>
      <w:pPr>
        <w:spacing w:before="53" w:line="219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建设规划许可证明材料</w:t>
      </w:r>
    </w:p>
    <w:p>
      <w:pPr>
        <w:spacing w:before="211" w:line="220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"/>
          <w:sz w:val="31"/>
          <w:szCs w:val="31"/>
        </w:rPr>
        <w:t xml:space="preserve">（六）公司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年财务报表</w:t>
      </w:r>
    </w:p>
    <w:p>
      <w:pPr>
        <w:spacing w:before="211" w:line="219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提供资产负债表和利润表等</w:t>
      </w:r>
    </w:p>
    <w:p>
      <w:pPr>
        <w:spacing w:before="213" w:line="219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（七）公司财务管理制度</w:t>
      </w:r>
    </w:p>
    <w:p>
      <w:pPr>
        <w:spacing w:line="219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1" w:type="default"/>
          <w:pgSz w:w="11900" w:h="16838"/>
          <w:pgMar w:top="1431" w:right="1469" w:bottom="1116" w:left="1595" w:header="0" w:footer="837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219" w:lineRule="auto"/>
        <w:ind w:left="640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提供公司财务管理制度（包括但不限于公司购建设备设施取得</w:t>
      </w:r>
    </w:p>
    <w:p>
      <w:pPr>
        <w:spacing w:before="211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发票、付款方面的要求，能否做到合同、发票、付款一一对应等）</w:t>
      </w:r>
    </w:p>
    <w:p>
      <w:pPr>
        <w:spacing w:before="213" w:line="227" w:lineRule="auto"/>
        <w:ind w:left="64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三、项目基本情况</w:t>
      </w:r>
    </w:p>
    <w:p>
      <w:pPr>
        <w:spacing w:before="200" w:line="221" w:lineRule="auto"/>
        <w:ind w:left="635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（一）项目建设基本情况</w:t>
      </w:r>
    </w:p>
    <w:p>
      <w:pPr>
        <w:spacing w:before="206" w:line="336" w:lineRule="auto"/>
        <w:ind w:left="637" w:right="5105" w:firstLine="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项目名称：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项目所属方向：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  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建设性质：新建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改造</w:t>
      </w:r>
    </w:p>
    <w:p>
      <w:pPr>
        <w:spacing w:before="1" w:line="316" w:lineRule="auto"/>
        <w:ind w:left="639" w:right="2126" w:hanging="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实施建设地址：位于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市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县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区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XXX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提供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GPS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定位图</w:t>
      </w:r>
    </w:p>
    <w:p>
      <w:pPr>
        <w:spacing w:before="147" w:line="219" w:lineRule="auto"/>
        <w:ind w:left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项目新增有效投资建设内容</w:t>
      </w:r>
    </w:p>
    <w:p>
      <w:pPr>
        <w:spacing w:before="212" w:line="334" w:lineRule="auto"/>
        <w:ind w:left="20" w:right="108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该项目于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月开始建设，计划于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完成，总投资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万元。符合申报资金奖补的新增有效投资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万元，主要用于以下建设工作：</w:t>
      </w:r>
    </w:p>
    <w:p>
      <w:pPr>
        <w:spacing w:before="56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设备（投资规模：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万元）</w:t>
      </w:r>
    </w:p>
    <w:p>
      <w:pPr>
        <w:spacing w:before="215" w:line="335" w:lineRule="auto"/>
        <w:ind w:right="24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新购置烘干机、热风机、辅助设备等，为后续农产品初加工，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做好提前谋划。后续可进入农产品生产、加工、销售全产业链商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业模式。</w:t>
      </w:r>
    </w:p>
    <w:p>
      <w:pPr>
        <w:spacing w:before="50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设备（投资规模：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万元）</w:t>
      </w:r>
    </w:p>
    <w:p>
      <w:pPr>
        <w:spacing w:before="215" w:line="335" w:lineRule="auto"/>
        <w:ind w:right="24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新购置烘干机、热风机、辅助设备等，为后续农产品初加工，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做好提前谋划。后续可进入农产品生产、加工、销售全产业链商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业模式。</w:t>
      </w:r>
    </w:p>
    <w:p>
      <w:pPr>
        <w:spacing w:before="275" w:line="116" w:lineRule="exact"/>
        <w:ind w:left="6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position w:val="1"/>
          <w:sz w:val="31"/>
          <w:szCs w:val="31"/>
        </w:rPr>
        <w:t>.......</w:t>
      </w:r>
    </w:p>
    <w:p>
      <w:pPr>
        <w:spacing w:line="116" w:lineRule="exact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2" w:type="default"/>
          <w:pgSz w:w="11900" w:h="16838"/>
          <w:pgMar w:top="1431" w:right="1361" w:bottom="1116" w:left="1596" w:header="0" w:footer="837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329" w:lineRule="auto"/>
        <w:ind w:left="1146" w:right="7205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整体规划图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效果图</w:t>
      </w:r>
    </w:p>
    <w:p>
      <w:pPr>
        <w:spacing w:before="54" w:line="219" w:lineRule="auto"/>
        <w:ind w:left="115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项目现场图片</w:t>
      </w:r>
    </w:p>
    <w:p>
      <w:pPr>
        <w:spacing w:before="213" w:line="219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）项目外观全景图</w:t>
      </w:r>
    </w:p>
    <w:p>
      <w:pPr>
        <w:spacing w:before="211" w:line="222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）项目正面图</w:t>
      </w:r>
    </w:p>
    <w:p>
      <w:pPr>
        <w:spacing w:before="208" w:line="222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）项目左侧面图</w:t>
      </w:r>
    </w:p>
    <w:p>
      <w:pPr>
        <w:spacing w:before="208" w:line="222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）项目右侧面图</w:t>
      </w:r>
    </w:p>
    <w:p>
      <w:pPr>
        <w:spacing w:before="204" w:line="219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）项目内部建设图</w:t>
      </w:r>
    </w:p>
    <w:p>
      <w:pPr>
        <w:spacing w:before="213" w:line="221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）项目设施设备图</w:t>
      </w:r>
    </w:p>
    <w:p>
      <w:pPr>
        <w:spacing w:before="209" w:line="219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）其它能证明项目建设现状的图片</w:t>
      </w:r>
    </w:p>
    <w:p>
      <w:pPr>
        <w:spacing w:before="197" w:line="219" w:lineRule="auto"/>
        <w:ind w:left="1139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（二）项目新增有效投资总额佐证材料</w:t>
      </w:r>
    </w:p>
    <w:p>
      <w:pPr>
        <w:spacing w:before="176" w:line="217" w:lineRule="auto"/>
        <w:ind w:left="117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新增有效投资额奖补申请表</w:t>
      </w:r>
    </w:p>
    <w:p>
      <w:pPr>
        <w:spacing w:line="112" w:lineRule="exact"/>
      </w:pPr>
    </w:p>
    <w:tbl>
      <w:tblPr>
        <w:tblStyle w:val="5"/>
        <w:tblW w:w="101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864"/>
        <w:gridCol w:w="697"/>
        <w:gridCol w:w="662"/>
        <w:gridCol w:w="1196"/>
        <w:gridCol w:w="1056"/>
        <w:gridCol w:w="1359"/>
        <w:gridCol w:w="1870"/>
        <w:gridCol w:w="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16" w:lineRule="auto"/>
              <w:ind w:left="23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10"/>
                <w:sz w:val="20"/>
                <w:szCs w:val="20"/>
              </w:rPr>
              <w:t>序 号</w:t>
            </w:r>
          </w:p>
        </w:tc>
        <w:tc>
          <w:tcPr>
            <w:tcW w:w="1864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14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建设内容</w:t>
            </w: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4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数量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0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80" w:lineRule="auto"/>
              <w:ind w:left="199" w:right="205" w:firstLine="19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单价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 </w:t>
            </w:r>
            <w:r>
              <w:rPr>
                <w:rFonts w:ascii="SimHei" w:hAnsi="SimHei" w:eastAsia="SimHei" w:cs="SimHei"/>
                <w:spacing w:val="-4"/>
                <w:sz w:val="20"/>
                <w:szCs w:val="20"/>
              </w:rPr>
              <w:t>（万元）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80" w:lineRule="auto"/>
              <w:ind w:left="131" w:right="133" w:firstLine="19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4"/>
                <w:sz w:val="20"/>
                <w:szCs w:val="20"/>
              </w:rPr>
              <w:t>金额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 </w:t>
            </w:r>
            <w:r>
              <w:rPr>
                <w:rFonts w:ascii="SimHei" w:hAnsi="SimHei" w:eastAsia="SimHei" w:cs="SimHei"/>
                <w:spacing w:val="-4"/>
                <w:sz w:val="20"/>
                <w:szCs w:val="20"/>
              </w:rPr>
              <w:t>（万元）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66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完成时间</w:t>
            </w:r>
          </w:p>
        </w:tc>
        <w:tc>
          <w:tcPr>
            <w:tcW w:w="2804" w:type="dxa"/>
            <w:gridSpan w:val="2"/>
            <w:vAlign w:val="top"/>
          </w:tcPr>
          <w:p>
            <w:pPr>
              <w:spacing w:before="130" w:line="231" w:lineRule="auto"/>
              <w:ind w:left="987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8"/>
                <w:sz w:val="20"/>
                <w:szCs w:val="20"/>
              </w:rPr>
              <w:t>相关佐证材料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spacing w:before="154" w:line="230" w:lineRule="auto"/>
              <w:ind w:left="521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7"/>
                <w:sz w:val="20"/>
                <w:szCs w:val="20"/>
              </w:rPr>
              <w:t>材料名称</w:t>
            </w:r>
          </w:p>
        </w:tc>
        <w:tc>
          <w:tcPr>
            <w:tcW w:w="934" w:type="dxa"/>
            <w:vAlign w:val="top"/>
          </w:tcPr>
          <w:p>
            <w:pPr>
              <w:spacing w:before="154" w:line="231" w:lineRule="auto"/>
              <w:ind w:left="268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pacing w:val="2"/>
                <w:sz w:val="20"/>
                <w:szCs w:val="20"/>
              </w:rPr>
              <w:t>页码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40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spacing w:before="229" w:line="331" w:lineRule="auto"/>
              <w:ind w:left="219" w:right="121" w:hanging="86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pacing w:val="8"/>
                <w:sz w:val="17"/>
                <w:szCs w:val="17"/>
              </w:rPr>
              <w:t>与建设内容对应的公</w:t>
            </w:r>
            <w:r>
              <w:rPr>
                <w:rFonts w:ascii="SimSun" w:hAnsi="SimSun" w:eastAsia="SimSun" w:cs="SimSu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  <w:sz w:val="17"/>
                <w:szCs w:val="17"/>
              </w:rPr>
              <w:t>对公合同或报价单</w:t>
            </w:r>
          </w:p>
        </w:tc>
        <w:tc>
          <w:tcPr>
            <w:tcW w:w="934" w:type="dxa"/>
            <w:vAlign w:val="top"/>
          </w:tcPr>
          <w:p>
            <w:pPr>
              <w:spacing w:before="72" w:line="317" w:lineRule="auto"/>
              <w:ind w:left="116" w:right="107" w:firstLine="9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pacing w:val="30"/>
                <w:sz w:val="17"/>
                <w:szCs w:val="17"/>
              </w:rPr>
              <w:t>（请</w:t>
            </w:r>
            <w:r>
              <w:rPr>
                <w:rFonts w:ascii="SimSun" w:hAnsi="SimSun" w:eastAsia="SimSun" w:cs="SimSu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pacing w:val="30"/>
                <w:sz w:val="17"/>
                <w:szCs w:val="17"/>
              </w:rPr>
              <w:t>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17"/>
                <w:szCs w:val="17"/>
              </w:rPr>
              <w:t>保</w:t>
            </w:r>
            <w:r>
              <w:rPr>
                <w:rFonts w:ascii="SimSun" w:hAnsi="SimSun" w:eastAsia="SimSun" w:cs="SimSu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17"/>
                <w:szCs w:val="17"/>
              </w:rPr>
              <w:t>页</w:t>
            </w:r>
            <w:r>
              <w:rPr>
                <w:rFonts w:ascii="SimSun" w:hAnsi="SimSun" w:eastAsia="SimSun" w:cs="SimSu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17"/>
                <w:szCs w:val="17"/>
              </w:rPr>
              <w:t>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17"/>
                <w:szCs w:val="17"/>
              </w:rPr>
              <w:t>正确）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5" w:type="dxa"/>
            <w:vAlign w:val="top"/>
          </w:tcPr>
          <w:p>
            <w:pPr>
              <w:spacing w:before="181" w:line="190" w:lineRule="auto"/>
              <w:ind w:left="229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Align w:val="top"/>
          </w:tcPr>
          <w:p>
            <w:pPr>
              <w:spacing w:before="181" w:line="191" w:lineRule="auto"/>
              <w:ind w:left="231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Align w:val="top"/>
          </w:tcPr>
          <w:p>
            <w:pPr>
              <w:spacing w:before="287" w:line="72" w:lineRule="exact"/>
              <w:ind w:left="141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position w:val="1"/>
                <w:sz w:val="17"/>
                <w:szCs w:val="17"/>
              </w:rPr>
              <w:t>...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4" w:type="dxa"/>
            <w:gridSpan w:val="5"/>
            <w:vAlign w:val="top"/>
          </w:tcPr>
          <w:p>
            <w:pPr>
              <w:spacing w:before="158" w:line="232" w:lineRule="auto"/>
              <w:ind w:left="2481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0" w:line="219" w:lineRule="auto"/>
        <w:ind w:left="1141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相关佐证材料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0" w:h="16838"/>
          <w:pgMar w:top="1431" w:right="629" w:bottom="1115" w:left="1092" w:header="0" w:footer="837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220" w:lineRule="auto"/>
        <w:ind w:left="635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（按照新增有效投资额奖补申请表中的序号依次提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供一一</w:t>
      </w:r>
    </w:p>
    <w:p>
      <w:pPr>
        <w:spacing w:before="212" w:line="218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对应的公对公合同或报价单。）</w:t>
      </w:r>
    </w:p>
    <w:p>
      <w:pPr>
        <w:spacing w:before="213" w:line="227" w:lineRule="auto"/>
        <w:ind w:left="662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四、项目验收报告</w:t>
      </w:r>
    </w:p>
    <w:p>
      <w:pPr>
        <w:spacing w:before="200" w:line="226" w:lineRule="auto"/>
        <w:ind w:left="651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五、项目建设预期取得的成效</w:t>
      </w:r>
    </w:p>
    <w:p>
      <w:pPr>
        <w:spacing w:before="198" w:line="226" w:lineRule="auto"/>
        <w:ind w:left="653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六、项目申报单位承诺书模板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55" w:line="235" w:lineRule="auto"/>
        <w:ind w:left="3016"/>
        <w:rPr>
          <w:sz w:val="40"/>
          <w:szCs w:val="40"/>
        </w:rPr>
      </w:pPr>
      <w:r>
        <w:rPr>
          <w:spacing w:val="2"/>
          <w:sz w:val="40"/>
          <w:szCs w:val="40"/>
        </w:rPr>
        <w:t>承诺书（模版）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湖南省商务厅：</w:t>
      </w:r>
    </w:p>
    <w:p>
      <w:pPr>
        <w:spacing w:before="214" w:line="330" w:lineRule="auto"/>
        <w:ind w:left="16" w:right="99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本项目申报单位就申报县域商业建设行动项目资金支持郑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重承诺如下：</w:t>
      </w:r>
    </w:p>
    <w:p>
      <w:pPr>
        <w:spacing w:before="52" w:line="320" w:lineRule="auto"/>
        <w:ind w:right="87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一、本项目申报单位依法注册，合法经营，能统筹好项目建设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和安全生产，所申报项目无重大商业或法律纠纷，无疫情防控、安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全生产等责任事故，无违法违规使用各级财政资金行为和记录，所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提交的申报材料内容真实、完整、合法，无弄虚作假和刻意夸大投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资规模等行为，且此次申报非重复申报，非多头申报。</w:t>
      </w:r>
    </w:p>
    <w:p>
      <w:pPr>
        <w:spacing w:before="216" w:line="324" w:lineRule="auto"/>
        <w:ind w:left="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二、项目申报成功后，本单位严格按照项目申报内容、实施计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划、时限要求保质保量完成项目建设，并配合业务主管部门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按要求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统计报送业务数据，提供相关建设信息。本单位主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动接受各级财政、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审计、有关业务主管部门的监督检查，并配合有关部门委托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的第三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方机构为审核本项目而进行的必要核查。积极配合做好项目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绩效评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价和验收复核等工作，并按要求进行问题整改。</w:t>
      </w:r>
    </w:p>
    <w:p>
      <w:pPr>
        <w:spacing w:line="32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0" w:h="16838"/>
          <w:pgMar w:top="1431" w:right="1367" w:bottom="1116" w:left="1596" w:header="0" w:footer="837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327" w:lineRule="auto"/>
        <w:ind w:left="38" w:right="288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三、如获得奖补资金，对奖补资金实行专账管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理，用于项目生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产和运营，不用于征地拆迁、支付罚款、捐款、赞助、偿还债务。</w:t>
      </w:r>
    </w:p>
    <w:p>
      <w:pPr>
        <w:spacing w:before="60" w:line="334" w:lineRule="auto"/>
        <w:ind w:left="42" w:right="282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四、本项目从获得奖补资金之日起，至少由本申报单位运营管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理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年以上，且不将获得奖补资金的设施设备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变卖、抵押、租赁、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捐赠给其他单位或个人（包括关联公司或子公司）。</w:t>
      </w:r>
    </w:p>
    <w:p>
      <w:pPr>
        <w:spacing w:before="62" w:line="333" w:lineRule="auto"/>
        <w:ind w:left="44" w:right="307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五、如有违反上述内容及国家法律法规的行为，本单位愿意放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弃资金支持或上缴已获得的奖补资金，本单位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及法人将承担由此带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来的一切责任，包括承担相应的法律责任。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19" w:lineRule="auto"/>
        <w:ind w:left="3781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申报单位（盖章</w:t>
      </w:r>
      <w:r>
        <w:rPr>
          <w:rFonts w:ascii="FangSong_GB2312" w:hAnsi="FangSong_GB2312" w:eastAsia="FangSong_GB2312" w:cs="FangSong_GB2312"/>
          <w:b/>
          <w:bCs/>
          <w:spacing w:val="-82"/>
          <w:sz w:val="31"/>
          <w:szCs w:val="31"/>
        </w:rPr>
        <w:t>）：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20" w:lineRule="auto"/>
        <w:ind w:left="3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法定代表人（签字</w:t>
      </w:r>
      <w:r>
        <w:rPr>
          <w:rFonts w:ascii="FangSong_GB2312" w:hAnsi="FangSong_GB2312" w:eastAsia="FangSong_GB2312" w:cs="FangSong_GB2312"/>
          <w:b/>
          <w:bCs/>
          <w:spacing w:val="-83"/>
          <w:sz w:val="31"/>
          <w:szCs w:val="31"/>
        </w:rPr>
        <w:t>）：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0" w:line="222" w:lineRule="auto"/>
        <w:ind w:left="378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期：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6" w:lineRule="auto"/>
        <w:ind w:left="677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七、项目绩效目标表</w:t>
      </w:r>
    </w:p>
    <w:p>
      <w:pPr>
        <w:pStyle w:val="2"/>
        <w:spacing w:before="144" w:line="210" w:lineRule="auto"/>
        <w:ind w:left="1721"/>
        <w:rPr>
          <w:sz w:val="31"/>
          <w:szCs w:val="31"/>
        </w:rPr>
      </w:pPr>
      <w:r>
        <w:rPr>
          <w:spacing w:val="9"/>
          <w:sz w:val="31"/>
          <w:szCs w:val="31"/>
        </w:rPr>
        <w:t>湖南省县域商业建设行动项目绩效目标表</w:t>
      </w:r>
    </w:p>
    <w:p>
      <w:pPr>
        <w:spacing w:before="136" w:line="222" w:lineRule="auto"/>
        <w:ind w:left="127"/>
        <w:rPr>
          <w:rFonts w:ascii="FangSong_GB2312" w:hAnsi="FangSong_GB2312" w:eastAsia="FangSong_GB2312" w:cs="FangSong_GB2312"/>
          <w:sz w:val="19"/>
          <w:szCs w:val="19"/>
        </w:rPr>
      </w:pPr>
      <w:r>
        <w:rPr>
          <w:rFonts w:ascii="FangSong_GB2312" w:hAnsi="FangSong_GB2312" w:eastAsia="FangSong_GB2312" w:cs="FangSong_GB2312"/>
          <w:spacing w:val="2"/>
          <w:sz w:val="19"/>
          <w:szCs w:val="19"/>
        </w:rPr>
        <w:t>项目单位名称：</w:t>
      </w:r>
    </w:p>
    <w:p>
      <w:pPr>
        <w:spacing w:line="30" w:lineRule="exact"/>
      </w:pPr>
    </w:p>
    <w:tbl>
      <w:tblPr>
        <w:tblStyle w:val="5"/>
        <w:tblW w:w="91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6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96" w:line="224" w:lineRule="auto"/>
              <w:ind w:left="9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6910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93" w:line="222" w:lineRule="auto"/>
              <w:ind w:left="9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支持方向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96" w:line="222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项目总投资（万元）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98" w:line="222" w:lineRule="auto"/>
              <w:ind w:left="73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项目建设方向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98" w:line="222" w:lineRule="auto"/>
              <w:ind w:left="5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项目主要建设内容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8"/>
          <w:pgMar w:top="1431" w:right="1149" w:bottom="1115" w:left="1560" w:header="0" w:footer="837" w:gutter="0"/>
          <w:cols w:space="720" w:num="1"/>
        </w:sectPr>
      </w:pPr>
    </w:p>
    <w:p>
      <w:pPr>
        <w:spacing w:before="64"/>
      </w:pPr>
    </w:p>
    <w:p>
      <w:pPr>
        <w:spacing w:before="63"/>
      </w:pPr>
    </w:p>
    <w:tbl>
      <w:tblPr>
        <w:tblStyle w:val="5"/>
        <w:tblW w:w="91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173"/>
        <w:gridCol w:w="1235"/>
        <w:gridCol w:w="4006"/>
        <w:gridCol w:w="1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9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1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绩效目标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00" w:line="224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一级指标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100" w:line="224" w:lineRule="auto"/>
              <w:ind w:left="229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二级指标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0" w:line="224" w:lineRule="auto"/>
              <w:ind w:left="1624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三级指标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99" w:line="223" w:lineRule="auto"/>
              <w:ind w:left="543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4" w:line="222" w:lineRule="auto"/>
              <w:ind w:left="1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投入指标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95" w:line="222" w:lineRule="auto"/>
              <w:ind w:left="2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资金投入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94" w:line="220" w:lineRule="auto"/>
              <w:ind w:left="14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自有资金、银行贷款及其他资金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6"/>
              <w:spacing w:before="96" w:line="224" w:lineRule="auto"/>
              <w:ind w:left="2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时效指标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97" w:line="225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项目期限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1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产出指标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4" w:lineRule="auto"/>
              <w:ind w:left="2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94" w:line="193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完成土建（ </w:t>
            </w:r>
            <w:r>
              <w:rPr>
                <w:rFonts w:ascii="Microsoft YaHei" w:hAnsi="Microsoft YaHei" w:eastAsia="Microsoft YaHei" w:cs="Microsoft YaHei"/>
                <w:spacing w:val="3"/>
                <w:sz w:val="19"/>
                <w:szCs w:val="19"/>
              </w:rPr>
              <w:t>㎡</w:t>
            </w:r>
            <w:r>
              <w:rPr>
                <w:rFonts w:ascii="Microsoft YaHei" w:hAnsi="Microsoft YaHei" w:eastAsia="Microsoft YaHei" w:cs="Microsoft YaHei"/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18"/>
                <w:sz w:val="19"/>
                <w:szCs w:val="19"/>
              </w:rPr>
              <w:t>）（</w:t>
            </w:r>
            <w:r>
              <w:rPr>
                <w:spacing w:val="3"/>
                <w:sz w:val="19"/>
                <w:szCs w:val="19"/>
              </w:rPr>
              <w:t>仅限于农贸市场）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94" w:line="195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完成装修（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5"/>
                <w:sz w:val="19"/>
                <w:szCs w:val="19"/>
              </w:rPr>
              <w:t>㎡</w:t>
            </w:r>
            <w:r>
              <w:rPr>
                <w:rFonts w:ascii="Microsoft YaHei" w:hAnsi="Microsoft YaHei" w:eastAsia="Microsoft YaHei" w:cs="Microsoft YaHei"/>
                <w:spacing w:val="-26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）（</w:t>
            </w:r>
            <w:r>
              <w:rPr>
                <w:spacing w:val="5"/>
                <w:sz w:val="19"/>
                <w:szCs w:val="19"/>
              </w:rPr>
              <w:t>仅限于商贸中心和商超）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68" w:line="261" w:lineRule="exact"/>
              <w:ind w:left="114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购置设备（台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9"/>
                <w:szCs w:val="19"/>
              </w:rPr>
              <w:t>/</w:t>
            </w:r>
            <w:r>
              <w:rPr>
                <w:spacing w:val="7"/>
                <w:position w:val="1"/>
                <w:sz w:val="19"/>
                <w:szCs w:val="19"/>
              </w:rPr>
              <w:t>套）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68" w:line="261" w:lineRule="exact"/>
              <w:ind w:left="114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购建设施（台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9"/>
                <w:szCs w:val="19"/>
              </w:rPr>
              <w:t>/</w:t>
            </w:r>
            <w:r>
              <w:rPr>
                <w:spacing w:val="7"/>
                <w:position w:val="1"/>
                <w:sz w:val="19"/>
                <w:szCs w:val="19"/>
              </w:rPr>
              <w:t>套）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1" w:line="225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购置物流车（台）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spacing w:before="252" w:line="60" w:lineRule="exact"/>
              <w:ind w:left="20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6"/>
              <w:spacing w:before="103" w:line="224" w:lineRule="auto"/>
              <w:ind w:left="2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3" w:line="220" w:lineRule="auto"/>
              <w:ind w:left="11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项目实施后对企业经营成本降低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4" w:lineRule="auto"/>
              <w:ind w:left="19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2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经济效益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2" w:line="222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项目产值增加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万元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5" w:line="222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上缴税收增加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万元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5" w:line="222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产业带动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4" w:line="222" w:lineRule="auto"/>
              <w:ind w:left="10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利益联结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spacing w:before="257" w:line="60" w:lineRule="exact"/>
              <w:ind w:left="20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6" w:lineRule="auto"/>
              <w:ind w:left="2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社会效益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5" w:line="222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新增就业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人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7" w:line="222" w:lineRule="auto"/>
              <w:ind w:left="1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带动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人口增收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7" w:line="224" w:lineRule="auto"/>
              <w:ind w:left="1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促进当地商贸流通发展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6" w:line="222" w:lineRule="auto"/>
              <w:ind w:left="1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促进当地消费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9" w:line="224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应急保供保障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pStyle w:val="6"/>
              <w:spacing w:before="108" w:line="222" w:lineRule="auto"/>
              <w:ind w:left="1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完善家电家具再生资源回收体系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>
            <w:pPr>
              <w:spacing w:before="186" w:line="18" w:lineRule="exact"/>
              <w:ind w:left="5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……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pStyle w:val="6"/>
              <w:spacing w:before="170" w:line="224" w:lineRule="auto"/>
              <w:ind w:left="19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满意度指</w:t>
            </w:r>
          </w:p>
        </w:tc>
        <w:tc>
          <w:tcPr>
            <w:tcW w:w="1235" w:type="dxa"/>
            <w:vAlign w:val="top"/>
          </w:tcPr>
          <w:p>
            <w:pPr>
              <w:pStyle w:val="6"/>
              <w:spacing w:before="49" w:line="227" w:lineRule="auto"/>
              <w:ind w:left="432" w:right="119" w:hanging="3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意度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69" w:line="220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项目单位服务对象满意度</w:t>
            </w:r>
          </w:p>
        </w:tc>
        <w:tc>
          <w:tcPr>
            <w:tcW w:w="166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0" w:line="223" w:lineRule="auto"/>
        <w:ind w:left="528"/>
        <w:rPr>
          <w:rFonts w:ascii="FangSong_GB2312" w:hAnsi="FangSong_GB2312" w:eastAsia="FangSong_GB2312" w:cs="FangSong_GB2312"/>
          <w:sz w:val="19"/>
          <w:szCs w:val="19"/>
        </w:rPr>
      </w:pPr>
      <w:r>
        <w:rPr>
          <w:rFonts w:ascii="FangSong_GB2312" w:hAnsi="FangSong_GB2312" w:eastAsia="FangSong_GB2312" w:cs="FangSong_GB2312"/>
          <w:spacing w:val="9"/>
          <w:sz w:val="19"/>
          <w:szCs w:val="19"/>
        </w:rPr>
        <w:t>备注：产出指标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>-</w:t>
      </w:r>
      <w:r>
        <w:rPr>
          <w:rFonts w:ascii="FangSong_GB2312" w:hAnsi="FangSong_GB2312" w:eastAsia="FangSong_GB2312" w:cs="FangSong_GB2312"/>
          <w:spacing w:val="9"/>
          <w:sz w:val="19"/>
          <w:szCs w:val="19"/>
        </w:rPr>
        <w:t>数量指标各支持方向存在不</w:t>
      </w:r>
      <w:r>
        <w:rPr>
          <w:rFonts w:ascii="FangSong_GB2312" w:hAnsi="FangSong_GB2312" w:eastAsia="FangSong_GB2312" w:cs="FangSong_GB2312"/>
          <w:spacing w:val="8"/>
          <w:sz w:val="19"/>
          <w:szCs w:val="19"/>
        </w:rPr>
        <w:t>同，请项目申报单位根据实际情况填写。</w:t>
      </w:r>
    </w:p>
    <w:p>
      <w:pPr>
        <w:spacing w:before="267" w:line="340" w:lineRule="auto"/>
        <w:ind w:left="38" w:right="318"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注：申报材料统一用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纸双面打印，加盖申报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单位公章后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装订成册。要求：封面列明申报方向、项目名称、项目所在县市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区，项目申报单位名称、联系人和联系方式；申报材料主要内容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编写目录和页码；所提供各类文件、合同、报价单、发票（仅申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报时已发生的项目提供）、银行转账凭证（仅申报时已发生的项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目提供）、图片等佐证材料的复印件清晰明了。</w:t>
      </w:r>
    </w:p>
    <w:p>
      <w:pPr>
        <w:spacing w:line="34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0" w:h="16838"/>
          <w:pgMar w:top="1431" w:right="1149" w:bottom="1115" w:left="1560" w:header="0" w:footer="837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230" w:lineRule="auto"/>
        <w:ind w:left="2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70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4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35" w:line="239" w:lineRule="auto"/>
        <w:ind w:left="824"/>
        <w:rPr>
          <w:sz w:val="35"/>
          <w:szCs w:val="35"/>
        </w:rPr>
      </w:pPr>
      <w:r>
        <w:rPr>
          <w:spacing w:val="10"/>
          <w:sz w:val="35"/>
          <w:szCs w:val="35"/>
        </w:rPr>
        <w:t>县域商业建设行动项目补贴合作协议（模板）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0" w:line="329" w:lineRule="auto"/>
        <w:ind w:left="687" w:right="4090" w:hanging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甲方：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XXX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（县市区）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商务局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乙方：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（项目申报单位）</w:t>
      </w:r>
    </w:p>
    <w:p>
      <w:pPr>
        <w:spacing w:before="49" w:line="341" w:lineRule="auto"/>
        <w:ind w:right="90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根据《财政部办公厅 商务部办公厅</w:t>
      </w:r>
      <w:r>
        <w:rPr>
          <w:rFonts w:ascii="FangSong_GB2312" w:hAnsi="FangSong_GB2312" w:eastAsia="FangSong_GB2312" w:cs="FangSong_GB2312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国家乡村振兴局综合司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关于支持实施县域商业建设行动的通知》（财办建〔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〕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号）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、</w:t>
      </w:r>
      <w:r>
        <w:rPr>
          <w:rFonts w:ascii="FangSong_GB2312" w:hAnsi="FangSong_GB2312" w:eastAsia="FangSong_GB2312" w:cs="FangSong_GB2312"/>
          <w:spacing w:val="13"/>
          <w:sz w:val="31"/>
          <w:szCs w:val="31"/>
          <w:u w:val="single" w:color="auto"/>
        </w:rPr>
        <w:t>《湖南省商务厅 湖南省财政厅</w:t>
      </w:r>
      <w:r>
        <w:rPr>
          <w:rFonts w:ascii="FangSong_GB2312" w:hAnsi="FangSong_GB2312" w:eastAsia="FangSong_GB2312" w:cs="FangSong_GB2312"/>
          <w:spacing w:val="4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  <w:u w:val="single" w:color="auto"/>
        </w:rPr>
        <w:t>湖南省农业农村厅关于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 xml:space="preserve">2025-2026 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>年县域商业建设行动项目</w:t>
      </w:r>
      <w:r>
        <w:rPr>
          <w:rFonts w:ascii="FangSong_GB2312" w:hAnsi="FangSong_GB2312" w:eastAsia="FangSong_GB2312" w:cs="FangSong_GB2312"/>
          <w:spacing w:val="8"/>
          <w:sz w:val="31"/>
          <w:szCs w:val="31"/>
          <w:u w:val="single" w:color="auto"/>
        </w:rPr>
        <w:t>库建立和管理的通知》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件精神和要求，乙方建设项目纳入甲方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2025-2026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年县域商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设行动建设项目库，并列为财政资金拟补贴对象。双方经过充分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协商，就县域商业体系项目达成如下补贴协议：</w:t>
      </w:r>
    </w:p>
    <w:p>
      <w:pPr>
        <w:spacing w:before="57" w:line="329" w:lineRule="auto"/>
        <w:ind w:left="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第一条</w:t>
      </w:r>
      <w:r>
        <w:rPr>
          <w:rFonts w:ascii="FangSong_GB2312" w:hAnsi="FangSong_GB2312" w:eastAsia="FangSong_GB2312" w:cs="FangSong_GB2312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乙方项目的名称：</w:t>
      </w:r>
      <w:r>
        <w:rPr>
          <w:rFonts w:ascii="FangSong_GB2312" w:hAnsi="FangSong_GB2312" w:eastAsia="FangSong_GB2312" w:cs="FangSong_GB2312"/>
          <w:spacing w:val="-2"/>
          <w:sz w:val="31"/>
          <w:szCs w:val="31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项目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，建设内容：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项目的有效投资金额为</w:t>
      </w:r>
      <w:r>
        <w:rPr>
          <w:rFonts w:ascii="FangSong_GB2312" w:hAnsi="FangSong_GB2312" w:eastAsia="FangSong_GB2312" w:cs="FangSong_GB2312"/>
          <w:spacing w:val="-1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元。</w:t>
      </w:r>
    </w:p>
    <w:p>
      <w:pPr>
        <w:spacing w:before="56" w:line="219" w:lineRule="auto"/>
        <w:ind w:left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第二条 项目建设标准及要求：</w:t>
      </w:r>
    </w:p>
    <w:p>
      <w:pPr>
        <w:spacing w:before="214" w:line="337" w:lineRule="auto"/>
        <w:ind w:left="3" w:right="85" w:firstLine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乙方必须按照申报材料、立项资料等文件规定进行项目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建设，不得私自调整或变更项目建设的内容，变更项目有效投资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金额；否则，甲方有权让乙方进行整改，如果乙方不整改，甲方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有权停止补贴。</w:t>
      </w:r>
    </w:p>
    <w:p>
      <w:pPr>
        <w:spacing w:before="49" w:line="330" w:lineRule="auto"/>
        <w:ind w:left="5" w:right="91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财政资金形成的固定资产权属归乙方所有，乙方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需对所购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设备按照固定资产管理的相关规定管好资产，进行编号并登记资</w:t>
      </w:r>
    </w:p>
    <w:p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0" w:h="16838"/>
          <w:pgMar w:top="1431" w:right="1378" w:bottom="1115" w:left="1593" w:header="0" w:footer="837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33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产台账，在设备上加贴固化标签，对所购设备做好日常管理，包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括维修维护、年度盘点等。乙方保证在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2029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日之前资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产持续正常运营。在项目运营期间，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乙方不得私自处置资金补助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内容形成的各项资产（包括但不限于变卖、抵押、租赁、捐赠）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如因项目提质升级改造需要对资产进行调整，须报请甲方批准。</w:t>
      </w:r>
    </w:p>
    <w:p>
      <w:pPr>
        <w:spacing w:before="63" w:line="334" w:lineRule="auto"/>
        <w:ind w:left="8" w:right="156" w:firstLine="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如乙方被发现未经批准私自处置资产行为，全部补贴无条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件退还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给县级财政。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如设备资产达到报废年限，可按规定履行报废手续，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须报甲方备案。</w:t>
      </w:r>
    </w:p>
    <w:p>
      <w:pPr>
        <w:spacing w:before="55" w:line="219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第三条 资金拨付约定情况：</w:t>
      </w:r>
    </w:p>
    <w:p>
      <w:pPr>
        <w:spacing w:before="209" w:line="339" w:lineRule="auto"/>
        <w:ind w:left="9" w:right="238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待项目建设完工后，乙方提供项目竣工验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收报告、工程结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算审计报告（涉及工程项目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项目有效投资额度符合相关政策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规定，项目资料和相关票据有效齐全，且通过省级相关部门组织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的验收，并经公示无异议后，甲方根据财政资金到位情况将补助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资金拨付至乙方，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乙方开具收据。</w:t>
      </w:r>
    </w:p>
    <w:p>
      <w:pPr>
        <w:spacing w:before="57" w:line="329" w:lineRule="auto"/>
        <w:ind w:right="194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项目建设完工后，项目有效投资金额与申报材料不一致，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未达到投资金额要求的，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甲方根据实际投资情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况确定补贴金额。</w:t>
      </w:r>
    </w:p>
    <w:p>
      <w:pPr>
        <w:spacing w:before="53" w:line="221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第四条 项目验收相关规定：</w:t>
      </w:r>
    </w:p>
    <w:p>
      <w:pPr>
        <w:spacing w:before="214" w:line="339" w:lineRule="auto"/>
        <w:ind w:left="3" w:right="202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乙方项目建设完成后，应该及时进行自验，自验合格后，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申请甲方进行验收，提交的验收材料包含：项目建设成果及佐证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材料、财务凭证、项目竣工验收报告、工程结算审计报告（涉及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工程项目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如果材料不齐全，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甲方有权要求乙方补齐材料后，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再行组织验收工作。</w:t>
      </w:r>
    </w:p>
    <w:p>
      <w:pPr>
        <w:spacing w:line="33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0" w:h="16838"/>
          <w:pgMar w:top="1431" w:right="1229" w:bottom="1115" w:left="1598" w:header="0" w:footer="837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0" w:line="337" w:lineRule="auto"/>
        <w:ind w:left="3" w:right="4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甲方收到验收申请后，应及时联合财政部门、乡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村振兴部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门等部门组成验收小组或者委托第三方中介机构对建设项目进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行初验，形成验收通过的结论。对验收不合格的，责令限期整改，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未按期完成整改的，取消乙方补贴资格。</w:t>
      </w:r>
    </w:p>
    <w:p>
      <w:pPr>
        <w:spacing w:before="54" w:line="219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第五条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甲方权利和义务</w:t>
      </w:r>
    </w:p>
    <w:p>
      <w:pPr>
        <w:spacing w:before="208" w:line="336" w:lineRule="auto"/>
        <w:ind w:left="3" w:right="89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甲方有权对乙方的项目建设和实施情况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进行监督和检查，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如果发现乙方存在违规行为，甲方有权让乙方停止违规行为和进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行整改，否则甲方停止补贴。</w:t>
      </w:r>
    </w:p>
    <w:p>
      <w:pPr>
        <w:spacing w:before="48" w:line="334" w:lineRule="auto"/>
        <w:ind w:left="31" w:right="89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甲方及时根据项目的建设对项目库进行调整。对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乙方建设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的项目必须组成验收组进行项目验收，对符合建设要求的项目及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时拨付款项。</w:t>
      </w:r>
    </w:p>
    <w:p>
      <w:pPr>
        <w:spacing w:before="61" w:line="219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第六条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乙方权利和义务</w:t>
      </w:r>
    </w:p>
    <w:p>
      <w:pPr>
        <w:spacing w:before="195" w:line="329" w:lineRule="auto"/>
        <w:ind w:firstLine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乙方应保证所提交的项目相关文件、证件和有关附件真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实、合法、有效，复印件和原价一致，在生产经营过程中严格按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照国家相关法律法规执行，近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年不存在严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重违法违规行为，不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存在财政性资金管理使用领域的失信行为，严谨弄虚作假。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申报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的项目不存在已申领发改、农业农村、邮政、供销等单位的补贴，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如果重复得到资金补贴，则将补贴资金全部退还给甲方，并承担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相关的法律责任。</w:t>
      </w:r>
    </w:p>
    <w:p>
      <w:pPr>
        <w:spacing w:before="51" w:line="323" w:lineRule="auto"/>
        <w:ind w:left="13" w:right="86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乙方在实施项目过程中应遵守国家法律法规和甲方的规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章制度，确保项目实施过程中的人身安全和财产安全，一旦发生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事故，乙方承办全部责任，甲方有权取消乙方补贴资格。</w:t>
      </w:r>
    </w:p>
    <w:p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0" w:h="16838"/>
          <w:pgMar w:top="1431" w:right="1381" w:bottom="1115" w:left="1594" w:header="0" w:footer="837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323" w:lineRule="auto"/>
        <w:ind w:left="3" w:right="9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乙方在项目实施过程中应配合甲方进行项目的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中期检查、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初验、终验、复核、抽查、审计等工作，如因乙方不配合导致项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目得不到相关补贴，乙方承担相关责任。</w:t>
      </w:r>
    </w:p>
    <w:p>
      <w:pPr>
        <w:spacing w:before="55" w:line="325" w:lineRule="auto"/>
        <w:ind w:left="17" w:right="97"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乙方项目若无法实施时，应及时书面告知甲方，并以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正式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书面说明项目退出理由，并配合甲方完成项目库的调整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；若不及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时告知甲方，则承担相关违约责任，未来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年内不得申报县域商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业体系项目补贴。</w:t>
      </w:r>
    </w:p>
    <w:p>
      <w:pPr>
        <w:spacing w:before="72" w:line="329" w:lineRule="auto"/>
        <w:ind w:left="11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第七条 本协议自双方签字盖章之日起生效，至项目通过省、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和商务部全部及复核工作后终止。</w:t>
      </w:r>
    </w:p>
    <w:p>
      <w:pPr>
        <w:spacing w:before="54" w:line="329" w:lineRule="auto"/>
        <w:ind w:right="94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第八条 本协议一式肆份，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甲乙双方各执贰份，具有同等法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律效力。</w:t>
      </w:r>
    </w:p>
    <w:p>
      <w:pPr>
        <w:spacing w:before="44"/>
      </w:pPr>
    </w:p>
    <w:p>
      <w:pPr>
        <w:spacing w:before="43"/>
      </w:pPr>
    </w:p>
    <w:p>
      <w:pPr>
        <w:sectPr>
          <w:footerReference r:id="rId20" w:type="default"/>
          <w:pgSz w:w="11900" w:h="16838"/>
          <w:pgMar w:top="1431" w:right="1372" w:bottom="1115" w:left="1594" w:header="0" w:footer="837" w:gutter="0"/>
          <w:cols w:equalWidth="0" w:num="1">
            <w:col w:w="8933"/>
          </w:cols>
        </w:sectPr>
      </w:pPr>
    </w:p>
    <w:p>
      <w:pPr>
        <w:spacing w:before="63" w:line="330" w:lineRule="auto"/>
        <w:ind w:left="474" w:right="1717" w:firstLine="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甲方（盖章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）：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签字</w:t>
      </w:r>
    </w:p>
    <w:p>
      <w:pPr>
        <w:spacing w:before="54" w:line="189" w:lineRule="auto"/>
        <w:ind w:left="5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日期：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XXXX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330" w:lineRule="auto"/>
        <w:ind w:left="74" w:right="856" w:hanging="7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乙方（盖章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）：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签字</w:t>
      </w:r>
    </w:p>
    <w:p>
      <w:pPr>
        <w:spacing w:before="55" w:line="189" w:lineRule="auto"/>
        <w:ind w:left="8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日期：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XXXX</w:t>
      </w:r>
    </w:p>
    <w:p>
      <w:pPr>
        <w:spacing w:line="189" w:lineRule="auto"/>
        <w:rPr>
          <w:rFonts w:ascii="Times New Roman" w:hAnsi="Times New Roman" w:eastAsia="Times New Roman" w:cs="Times New Roman"/>
          <w:sz w:val="31"/>
          <w:szCs w:val="31"/>
        </w:rPr>
        <w:sectPr>
          <w:type w:val="continuous"/>
          <w:pgSz w:w="11900" w:h="16838"/>
          <w:pgMar w:top="1431" w:right="1372" w:bottom="1115" w:left="1594" w:header="0" w:footer="837" w:gutter="0"/>
          <w:cols w:equalWidth="0" w:num="2">
            <w:col w:w="5101" w:space="100"/>
            <w:col w:w="3733"/>
          </w:cols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8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5</w:t>
      </w:r>
    </w:p>
    <w:p>
      <w:pPr>
        <w:pStyle w:val="2"/>
        <w:spacing w:before="11" w:line="184" w:lineRule="auto"/>
        <w:ind w:left="2115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验收工作廉政反馈意见表</w:t>
      </w: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158"/>
        <w:gridCol w:w="199"/>
        <w:gridCol w:w="2113"/>
        <w:gridCol w:w="2104"/>
        <w:gridCol w:w="2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33" w:type="dxa"/>
            <w:gridSpan w:val="2"/>
            <w:vAlign w:val="top"/>
          </w:tcPr>
          <w:p>
            <w:pPr>
              <w:pStyle w:val="6"/>
              <w:spacing w:before="165" w:line="224" w:lineRule="auto"/>
              <w:ind w:left="7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6529" w:type="dxa"/>
            <w:gridSpan w:val="4"/>
            <w:vAlign w:val="top"/>
          </w:tcPr>
          <w:p>
            <w:pPr>
              <w:spacing w:before="210" w:line="191" w:lineRule="auto"/>
              <w:ind w:left="308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33" w:type="dxa"/>
            <w:gridSpan w:val="2"/>
            <w:vAlign w:val="top"/>
          </w:tcPr>
          <w:p>
            <w:pPr>
              <w:pStyle w:val="6"/>
              <w:spacing w:before="219" w:line="221" w:lineRule="auto"/>
              <w:ind w:left="7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项目类别</w:t>
            </w:r>
          </w:p>
        </w:tc>
        <w:tc>
          <w:tcPr>
            <w:tcW w:w="6529" w:type="dxa"/>
            <w:gridSpan w:val="4"/>
            <w:vAlign w:val="top"/>
          </w:tcPr>
          <w:p>
            <w:pPr>
              <w:pStyle w:val="6"/>
              <w:spacing w:before="219" w:line="222" w:lineRule="auto"/>
              <w:ind w:left="207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县域商业体系建设项目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533" w:type="dxa"/>
            <w:gridSpan w:val="2"/>
            <w:vAlign w:val="top"/>
          </w:tcPr>
          <w:p>
            <w:pPr>
              <w:pStyle w:val="6"/>
              <w:spacing w:before="196" w:line="223" w:lineRule="auto"/>
              <w:ind w:left="79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验收时间</w:t>
            </w:r>
          </w:p>
        </w:tc>
        <w:tc>
          <w:tcPr>
            <w:tcW w:w="6529" w:type="dxa"/>
            <w:gridSpan w:val="4"/>
            <w:vAlign w:val="top"/>
          </w:tcPr>
          <w:p>
            <w:pPr>
              <w:pStyle w:val="6"/>
              <w:spacing w:before="205" w:line="216" w:lineRule="auto"/>
              <w:ind w:left="1235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日至</w:t>
            </w:r>
            <w:r>
              <w:rPr>
                <w:spacing w:val="2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33" w:type="dxa"/>
            <w:gridSpan w:val="2"/>
            <w:vAlign w:val="top"/>
          </w:tcPr>
          <w:p>
            <w:pPr>
              <w:pStyle w:val="6"/>
              <w:spacing w:before="185" w:line="221" w:lineRule="auto"/>
              <w:ind w:left="79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验收对象</w:t>
            </w:r>
          </w:p>
        </w:tc>
        <w:tc>
          <w:tcPr>
            <w:tcW w:w="6529" w:type="dxa"/>
            <w:gridSpan w:val="4"/>
            <w:vAlign w:val="top"/>
          </w:tcPr>
          <w:p>
            <w:pPr>
              <w:pStyle w:val="6"/>
              <w:spacing w:before="187" w:line="222" w:lineRule="auto"/>
              <w:ind w:left="23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项目实施单位名称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062" w:type="dxa"/>
            <w:gridSpan w:val="6"/>
            <w:vAlign w:val="top"/>
          </w:tcPr>
          <w:p>
            <w:pPr>
              <w:pStyle w:val="6"/>
              <w:spacing w:before="139" w:line="222" w:lineRule="auto"/>
              <w:ind w:left="333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廉政执行情况反馈意见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45" w:type="dxa"/>
            <w:gridSpan w:val="4"/>
            <w:vAlign w:val="top"/>
          </w:tcPr>
          <w:p>
            <w:pPr>
              <w:pStyle w:val="6"/>
              <w:spacing w:before="173" w:line="216" w:lineRule="auto"/>
              <w:ind w:left="2190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内容</w:t>
            </w:r>
          </w:p>
        </w:tc>
        <w:tc>
          <w:tcPr>
            <w:tcW w:w="2104" w:type="dxa"/>
            <w:vAlign w:val="top"/>
          </w:tcPr>
          <w:p>
            <w:pPr>
              <w:pStyle w:val="6"/>
              <w:spacing w:line="311" w:lineRule="exact"/>
              <w:ind w:left="110"/>
              <w:rPr>
                <w:sz w:val="23"/>
                <w:szCs w:val="23"/>
              </w:rPr>
            </w:pPr>
            <w:r>
              <w:rPr>
                <w:spacing w:val="-3"/>
                <w:position w:val="1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3"/>
                <w:szCs w:val="23"/>
              </w:rPr>
              <w:t>/</w:t>
            </w:r>
            <w:r>
              <w:rPr>
                <w:spacing w:val="-3"/>
                <w:position w:val="1"/>
                <w:sz w:val="23"/>
                <w:szCs w:val="23"/>
              </w:rPr>
              <w:t>否（被验收单位</w:t>
            </w:r>
          </w:p>
          <w:p>
            <w:pPr>
              <w:pStyle w:val="6"/>
              <w:spacing w:before="40" w:line="223" w:lineRule="auto"/>
              <w:ind w:left="69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填写）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2" w:line="252" w:lineRule="auto"/>
              <w:ind w:left="342" w:right="108" w:hanging="2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/</w:t>
            </w:r>
            <w:r>
              <w:rPr>
                <w:spacing w:val="-2"/>
                <w:sz w:val="23"/>
                <w:szCs w:val="23"/>
              </w:rPr>
              <w:t>否（交叉跟踪检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查人员填写）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845" w:type="dxa"/>
            <w:gridSpan w:val="4"/>
            <w:vAlign w:val="top"/>
          </w:tcPr>
          <w:p>
            <w:pPr>
              <w:pStyle w:val="6"/>
              <w:spacing w:before="84" w:line="222" w:lineRule="auto"/>
              <w:ind w:left="146" w:right="232" w:hanging="11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1.</w:t>
            </w:r>
            <w:r>
              <w:rPr>
                <w:spacing w:val="7"/>
                <w:sz w:val="23"/>
                <w:szCs w:val="23"/>
              </w:rPr>
              <w:t>验收人员是否存在接受以各种义馈赠的礼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品、礼金、有价证券等行为。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845" w:type="dxa"/>
            <w:gridSpan w:val="4"/>
            <w:vAlign w:val="top"/>
          </w:tcPr>
          <w:p>
            <w:pPr>
              <w:pStyle w:val="6"/>
              <w:spacing w:before="55" w:line="224" w:lineRule="auto"/>
              <w:ind w:left="136" w:right="172" w:hanging="24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2.</w:t>
            </w:r>
            <w:r>
              <w:rPr>
                <w:spacing w:val="9"/>
                <w:sz w:val="23"/>
                <w:szCs w:val="23"/>
              </w:rPr>
              <w:t>验收人员是否存在接受影响正常执行公务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的宴请、娱乐、旅游等行为及获取各种形式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的俱乐部会员资格。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845" w:type="dxa"/>
            <w:gridSpan w:val="4"/>
            <w:vAlign w:val="top"/>
          </w:tcPr>
          <w:p>
            <w:pPr>
              <w:pStyle w:val="6"/>
              <w:spacing w:before="87" w:line="223" w:lineRule="auto"/>
              <w:ind w:left="117" w:right="105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3.</w:t>
            </w:r>
            <w:r>
              <w:rPr>
                <w:spacing w:val="3"/>
                <w:sz w:val="23"/>
                <w:szCs w:val="23"/>
              </w:rPr>
              <w:t>验收人员是否存在隐瞒事实，出具不公正的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验收结论行为。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845" w:type="dxa"/>
            <w:gridSpan w:val="4"/>
            <w:vAlign w:val="top"/>
          </w:tcPr>
          <w:p>
            <w:pPr>
              <w:pStyle w:val="6"/>
              <w:spacing w:before="76" w:line="225" w:lineRule="auto"/>
              <w:ind w:left="135" w:right="232" w:hanging="24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4.</w:t>
            </w:r>
            <w:r>
              <w:rPr>
                <w:spacing w:val="9"/>
                <w:sz w:val="23"/>
                <w:szCs w:val="23"/>
              </w:rPr>
              <w:t>验收人员是否存在利用特殊身份进行卡拿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索要，谋取不正当利益行为。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03" w:lineRule="auto"/>
              <w:ind w:left="119" w:right="107" w:firstLine="1"/>
              <w:jc w:val="both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对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违</w:t>
            </w:r>
            <w:r>
              <w:rPr>
                <w:spacing w:val="-33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纪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为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的</w:t>
            </w:r>
            <w:r>
              <w:rPr>
                <w:spacing w:val="-34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具</w:t>
            </w:r>
            <w:r>
              <w:rPr>
                <w:spacing w:val="-4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描述</w:t>
            </w:r>
          </w:p>
        </w:tc>
        <w:tc>
          <w:tcPr>
            <w:tcW w:w="1357" w:type="dxa"/>
            <w:gridSpan w:val="2"/>
            <w:vAlign w:val="top"/>
          </w:tcPr>
          <w:p>
            <w:pPr>
              <w:pStyle w:val="6"/>
              <w:spacing w:before="181" w:line="207" w:lineRule="auto"/>
              <w:ind w:left="208" w:right="198" w:firstLine="10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被验收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6"/>
                <w:sz w:val="23"/>
                <w:szCs w:val="23"/>
              </w:rPr>
              <w:t>单位填写</w:t>
            </w:r>
          </w:p>
        </w:tc>
        <w:tc>
          <w:tcPr>
            <w:tcW w:w="63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2"/>
            <w:vAlign w:val="top"/>
          </w:tcPr>
          <w:p>
            <w:pPr>
              <w:pStyle w:val="6"/>
              <w:spacing w:before="62" w:line="193" w:lineRule="auto"/>
              <w:ind w:left="2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交叉跟踪</w:t>
            </w:r>
          </w:p>
          <w:p>
            <w:pPr>
              <w:pStyle w:val="6"/>
              <w:spacing w:line="192" w:lineRule="auto"/>
              <w:ind w:left="20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检查人员</w:t>
            </w:r>
          </w:p>
          <w:p>
            <w:pPr>
              <w:pStyle w:val="6"/>
              <w:spacing w:line="223" w:lineRule="auto"/>
              <w:ind w:left="44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填写</w:t>
            </w:r>
          </w:p>
        </w:tc>
        <w:tc>
          <w:tcPr>
            <w:tcW w:w="63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00" w:lineRule="auto"/>
              <w:ind w:left="111" w:right="107" w:firstLine="10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对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廉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政</w:t>
            </w:r>
            <w:r>
              <w:rPr>
                <w:spacing w:val="-35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行</w:t>
            </w:r>
            <w:r>
              <w:rPr>
                <w:spacing w:val="-29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情</w:t>
            </w:r>
            <w:r>
              <w:rPr>
                <w:spacing w:val="-33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况</w:t>
            </w:r>
            <w:r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体</w:t>
            </w:r>
            <w:r>
              <w:rPr>
                <w:spacing w:val="-39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评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价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建议</w:t>
            </w:r>
          </w:p>
        </w:tc>
        <w:tc>
          <w:tcPr>
            <w:tcW w:w="1357" w:type="dxa"/>
            <w:gridSpan w:val="2"/>
            <w:vAlign w:val="top"/>
          </w:tcPr>
          <w:p>
            <w:pPr>
              <w:pStyle w:val="6"/>
              <w:spacing w:before="183" w:line="207" w:lineRule="auto"/>
              <w:ind w:left="448" w:right="318" w:hanging="13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被验收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单位</w:t>
            </w:r>
          </w:p>
        </w:tc>
        <w:tc>
          <w:tcPr>
            <w:tcW w:w="63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2"/>
            <w:vAlign w:val="top"/>
          </w:tcPr>
          <w:p>
            <w:pPr>
              <w:pStyle w:val="6"/>
              <w:spacing w:before="184" w:line="208" w:lineRule="auto"/>
              <w:ind w:left="200" w:right="198" w:firstLine="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交叉跟踪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检查人员</w:t>
            </w:r>
          </w:p>
        </w:tc>
        <w:tc>
          <w:tcPr>
            <w:tcW w:w="63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4" w:line="214" w:lineRule="auto"/>
        <w:ind w:left="1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被验收单位签字（盖章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：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      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交叉跟踪检查人员签字：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215" w:lineRule="auto"/>
        <w:ind w:left="1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第三方验收机构签字：</w:t>
      </w:r>
    </w:p>
    <w:p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" w:type="default"/>
          <w:pgSz w:w="11900" w:h="16838"/>
          <w:pgMar w:top="1431" w:right="1358" w:bottom="1115" w:left="1474" w:header="0" w:footer="837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30" w:lineRule="auto"/>
        <w:ind w:left="32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2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6</w:t>
      </w:r>
    </w:p>
    <w:p>
      <w:pPr>
        <w:pStyle w:val="2"/>
        <w:spacing w:before="368" w:line="239" w:lineRule="auto"/>
        <w:ind w:left="533"/>
        <w:rPr>
          <w:sz w:val="43"/>
          <w:szCs w:val="43"/>
        </w:rPr>
      </w:pPr>
      <w:r>
        <w:rPr>
          <w:spacing w:val="9"/>
          <w:sz w:val="43"/>
          <w:szCs w:val="43"/>
        </w:rPr>
        <w:t>各市州推荐增强农产品上行动能类项目名额</w:t>
      </w:r>
    </w:p>
    <w:p>
      <w:pPr>
        <w:spacing w:line="166" w:lineRule="exact"/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430"/>
        <w:gridCol w:w="1352"/>
        <w:gridCol w:w="1337"/>
        <w:gridCol w:w="1557"/>
        <w:gridCol w:w="1453"/>
        <w:gridCol w:w="1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65" w:type="dxa"/>
            <w:vAlign w:val="top"/>
          </w:tcPr>
          <w:p>
            <w:pPr>
              <w:spacing w:before="233" w:line="224" w:lineRule="auto"/>
              <w:ind w:left="160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top"/>
          </w:tcPr>
          <w:p>
            <w:pPr>
              <w:spacing w:before="234" w:line="222" w:lineRule="auto"/>
              <w:ind w:left="165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4"/>
                <w:sz w:val="28"/>
                <w:szCs w:val="28"/>
              </w:rPr>
              <w:t>市州名称</w:t>
            </w:r>
          </w:p>
        </w:tc>
        <w:tc>
          <w:tcPr>
            <w:tcW w:w="1352" w:type="dxa"/>
            <w:vAlign w:val="top"/>
          </w:tcPr>
          <w:p>
            <w:pPr>
              <w:spacing w:before="54" w:line="225" w:lineRule="auto"/>
              <w:ind w:left="279" w:right="112" w:hanging="152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4"/>
                <w:sz w:val="28"/>
                <w:szCs w:val="28"/>
              </w:rPr>
              <w:t>所辖县市</w:t>
            </w:r>
            <w:r>
              <w:rPr>
                <w:rFonts w:ascii="SimHei" w:hAnsi="SimHei" w:eastAsia="SimHei" w:cs="SimHe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8"/>
                <w:szCs w:val="28"/>
              </w:rPr>
              <w:t>区数量</w:t>
            </w:r>
          </w:p>
        </w:tc>
        <w:tc>
          <w:tcPr>
            <w:tcW w:w="1337" w:type="dxa"/>
            <w:vAlign w:val="top"/>
          </w:tcPr>
          <w:p>
            <w:pPr>
              <w:spacing w:before="54" w:line="225" w:lineRule="auto"/>
              <w:ind w:left="264" w:right="105" w:hanging="140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5"/>
                <w:sz w:val="28"/>
                <w:szCs w:val="28"/>
              </w:rPr>
              <w:t>乡村振兴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8"/>
                <w:szCs w:val="28"/>
              </w:rPr>
              <w:t>县数量</w:t>
            </w:r>
          </w:p>
        </w:tc>
        <w:tc>
          <w:tcPr>
            <w:tcW w:w="1557" w:type="dxa"/>
            <w:vAlign w:val="top"/>
          </w:tcPr>
          <w:p>
            <w:pPr>
              <w:spacing w:before="54" w:line="225" w:lineRule="auto"/>
              <w:ind w:left="483" w:hanging="36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5"/>
                <w:sz w:val="28"/>
                <w:szCs w:val="28"/>
              </w:rPr>
              <w:t>“领跑县”</w:t>
            </w:r>
            <w:r>
              <w:rPr>
                <w:rFonts w:ascii="SimHei" w:hAnsi="SimHei" w:eastAsia="SimHei" w:cs="SimHe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pacing w:val="-12"/>
                <w:sz w:val="28"/>
                <w:szCs w:val="28"/>
              </w:rPr>
              <w:t>数量</w:t>
            </w:r>
          </w:p>
        </w:tc>
        <w:tc>
          <w:tcPr>
            <w:tcW w:w="1453" w:type="dxa"/>
            <w:vAlign w:val="top"/>
          </w:tcPr>
          <w:p>
            <w:pPr>
              <w:spacing w:before="54" w:line="222" w:lineRule="auto"/>
              <w:ind w:left="183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5"/>
                <w:sz w:val="28"/>
                <w:szCs w:val="28"/>
              </w:rPr>
              <w:t>县域经济</w:t>
            </w:r>
          </w:p>
          <w:p>
            <w:pPr>
              <w:spacing w:before="23" w:line="213" w:lineRule="auto"/>
              <w:ind w:left="137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8"/>
                <w:szCs w:val="28"/>
              </w:rPr>
              <w:t>强数量</w:t>
            </w:r>
          </w:p>
        </w:tc>
        <w:tc>
          <w:tcPr>
            <w:tcW w:w="1428" w:type="dxa"/>
            <w:vAlign w:val="top"/>
          </w:tcPr>
          <w:p>
            <w:pPr>
              <w:spacing w:before="234" w:line="222" w:lineRule="auto"/>
              <w:ind w:left="160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pacing w:val="-2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0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5" w:line="216" w:lineRule="auto"/>
              <w:ind w:left="3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衡阳市</w:t>
            </w:r>
          </w:p>
        </w:tc>
        <w:tc>
          <w:tcPr>
            <w:tcW w:w="1352" w:type="dxa"/>
            <w:vAlign w:val="top"/>
          </w:tcPr>
          <w:p>
            <w:pPr>
              <w:spacing w:before="250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37" w:type="dxa"/>
            <w:vAlign w:val="top"/>
          </w:tcPr>
          <w:p>
            <w:pPr>
              <w:spacing w:before="250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0" w:line="189" w:lineRule="auto"/>
              <w:ind w:left="7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top"/>
          </w:tcPr>
          <w:p>
            <w:pPr>
              <w:spacing w:before="263" w:line="195" w:lineRule="auto"/>
              <w:ind w:left="67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28" w:type="dxa"/>
            <w:vAlign w:val="top"/>
          </w:tcPr>
          <w:p>
            <w:pPr>
              <w:spacing w:before="263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0" w:line="189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5" w:line="214" w:lineRule="auto"/>
              <w:ind w:left="29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株洲市</w:t>
            </w:r>
          </w:p>
        </w:tc>
        <w:tc>
          <w:tcPr>
            <w:tcW w:w="1352" w:type="dxa"/>
            <w:vAlign w:val="top"/>
          </w:tcPr>
          <w:p>
            <w:pPr>
              <w:spacing w:before="249" w:line="189" w:lineRule="auto"/>
              <w:ind w:left="6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Align w:val="top"/>
          </w:tcPr>
          <w:p>
            <w:pPr>
              <w:spacing w:before="250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0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spacing w:before="263" w:line="195" w:lineRule="auto"/>
              <w:ind w:left="6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spacing w:before="264" w:line="194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>
            <w:pPr>
              <w:spacing w:before="249" w:line="189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5" w:line="214" w:lineRule="auto"/>
              <w:ind w:left="31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湘潭市</w:t>
            </w:r>
          </w:p>
        </w:tc>
        <w:tc>
          <w:tcPr>
            <w:tcW w:w="1352" w:type="dxa"/>
            <w:vAlign w:val="top"/>
          </w:tcPr>
          <w:p>
            <w:pPr>
              <w:spacing w:before="253" w:line="186" w:lineRule="auto"/>
              <w:ind w:left="6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  <w:vAlign w:val="top"/>
          </w:tcPr>
          <w:p>
            <w:pPr>
              <w:spacing w:before="250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0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spacing w:before="263" w:line="195" w:lineRule="auto"/>
              <w:ind w:left="6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spacing w:before="263" w:line="195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1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6" w:line="214" w:lineRule="auto"/>
              <w:ind w:left="30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邵阳市</w:t>
            </w:r>
          </w:p>
        </w:tc>
        <w:tc>
          <w:tcPr>
            <w:tcW w:w="1352" w:type="dxa"/>
            <w:vAlign w:val="top"/>
          </w:tcPr>
          <w:p>
            <w:pPr>
              <w:spacing w:before="251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37" w:type="dxa"/>
            <w:vAlign w:val="top"/>
          </w:tcPr>
          <w:p>
            <w:pPr>
              <w:spacing w:before="251" w:line="189" w:lineRule="auto"/>
              <w:ind w:left="6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top"/>
          </w:tcPr>
          <w:p>
            <w:pPr>
              <w:spacing w:before="250" w:line="189" w:lineRule="auto"/>
              <w:ind w:left="7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vAlign w:val="top"/>
          </w:tcPr>
          <w:p>
            <w:pPr>
              <w:spacing w:before="264" w:line="195" w:lineRule="auto"/>
              <w:ind w:left="6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spacing w:before="265" w:line="194" w:lineRule="auto"/>
              <w:ind w:left="59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4" w:line="186" w:lineRule="auto"/>
              <w:ind w:left="3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6" w:line="216" w:lineRule="auto"/>
              <w:ind w:left="30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岳阳市</w:t>
            </w:r>
          </w:p>
        </w:tc>
        <w:tc>
          <w:tcPr>
            <w:tcW w:w="1352" w:type="dxa"/>
            <w:vAlign w:val="top"/>
          </w:tcPr>
          <w:p>
            <w:pPr>
              <w:spacing w:before="250" w:line="189" w:lineRule="auto"/>
              <w:ind w:left="6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Align w:val="top"/>
          </w:tcPr>
          <w:p>
            <w:pPr>
              <w:spacing w:before="251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1" w:line="189" w:lineRule="auto"/>
              <w:ind w:left="7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top"/>
          </w:tcPr>
          <w:p>
            <w:pPr>
              <w:spacing w:before="264" w:line="195" w:lineRule="auto"/>
              <w:ind w:left="67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28" w:type="dxa"/>
            <w:vAlign w:val="top"/>
          </w:tcPr>
          <w:p>
            <w:pPr>
              <w:spacing w:before="265" w:line="194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>
            <w:pPr>
              <w:spacing w:before="250" w:line="189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6" w:line="214" w:lineRule="auto"/>
              <w:ind w:left="32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常德市</w:t>
            </w:r>
          </w:p>
        </w:tc>
        <w:tc>
          <w:tcPr>
            <w:tcW w:w="1352" w:type="dxa"/>
            <w:vAlign w:val="top"/>
          </w:tcPr>
          <w:p>
            <w:pPr>
              <w:spacing w:before="250" w:line="189" w:lineRule="auto"/>
              <w:ind w:left="6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Align w:val="top"/>
          </w:tcPr>
          <w:p>
            <w:pPr>
              <w:spacing w:before="251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1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spacing w:before="264" w:line="195" w:lineRule="auto"/>
              <w:ind w:left="6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spacing w:before="265" w:line="194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5" w:line="186" w:lineRule="auto"/>
              <w:ind w:left="3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7" w:line="214" w:lineRule="auto"/>
              <w:ind w:left="17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张家界市</w:t>
            </w:r>
          </w:p>
        </w:tc>
        <w:tc>
          <w:tcPr>
            <w:tcW w:w="1352" w:type="dxa"/>
            <w:vAlign w:val="top"/>
          </w:tcPr>
          <w:p>
            <w:pPr>
              <w:spacing w:before="252" w:line="189" w:lineRule="auto"/>
              <w:ind w:left="6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vAlign w:val="top"/>
          </w:tcPr>
          <w:p>
            <w:pPr>
              <w:spacing w:before="252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top"/>
          </w:tcPr>
          <w:p>
            <w:pPr>
              <w:spacing w:before="252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9" w:line="191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1" w:line="189" w:lineRule="auto"/>
              <w:ind w:left="3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7" w:line="216" w:lineRule="auto"/>
              <w:ind w:left="31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益阳市</w:t>
            </w:r>
          </w:p>
        </w:tc>
        <w:tc>
          <w:tcPr>
            <w:tcW w:w="1352" w:type="dxa"/>
            <w:vAlign w:val="top"/>
          </w:tcPr>
          <w:p>
            <w:pPr>
              <w:spacing w:before="251" w:line="189" w:lineRule="auto"/>
              <w:ind w:left="6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vAlign w:val="top"/>
          </w:tcPr>
          <w:p>
            <w:pPr>
              <w:spacing w:before="252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top"/>
          </w:tcPr>
          <w:p>
            <w:pPr>
              <w:spacing w:before="252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5" w:line="195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>
            <w:pPr>
              <w:spacing w:before="251" w:line="189" w:lineRule="auto"/>
              <w:ind w:left="3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7" w:line="214" w:lineRule="auto"/>
              <w:ind w:left="3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郴州市</w:t>
            </w:r>
          </w:p>
        </w:tc>
        <w:tc>
          <w:tcPr>
            <w:tcW w:w="1352" w:type="dxa"/>
            <w:vAlign w:val="top"/>
          </w:tcPr>
          <w:p>
            <w:pPr>
              <w:spacing w:before="252" w:line="189" w:lineRule="auto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337" w:type="dxa"/>
            <w:vAlign w:val="top"/>
          </w:tcPr>
          <w:p>
            <w:pPr>
              <w:spacing w:before="252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2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spacing w:before="265" w:line="195" w:lineRule="auto"/>
              <w:ind w:left="6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spacing w:before="265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2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8" w:line="216" w:lineRule="auto"/>
              <w:ind w:left="3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永州市</w:t>
            </w:r>
          </w:p>
        </w:tc>
        <w:tc>
          <w:tcPr>
            <w:tcW w:w="1352" w:type="dxa"/>
            <w:vAlign w:val="top"/>
          </w:tcPr>
          <w:p>
            <w:pPr>
              <w:spacing w:before="253" w:line="189" w:lineRule="auto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337" w:type="dxa"/>
            <w:vAlign w:val="top"/>
          </w:tcPr>
          <w:p>
            <w:pPr>
              <w:spacing w:before="253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>
            <w:pPr>
              <w:spacing w:before="253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>
            <w:pPr>
              <w:spacing w:before="266" w:line="195" w:lineRule="auto"/>
              <w:ind w:left="6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spacing w:before="266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3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8" w:line="216" w:lineRule="auto"/>
              <w:ind w:left="31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怀化市</w:t>
            </w:r>
          </w:p>
        </w:tc>
        <w:tc>
          <w:tcPr>
            <w:tcW w:w="1352" w:type="dxa"/>
            <w:vAlign w:val="top"/>
          </w:tcPr>
          <w:p>
            <w:pPr>
              <w:spacing w:before="253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37" w:type="dxa"/>
            <w:vAlign w:val="top"/>
          </w:tcPr>
          <w:p>
            <w:pPr>
              <w:spacing w:before="256" w:line="186" w:lineRule="auto"/>
              <w:ind w:left="6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top"/>
          </w:tcPr>
          <w:p>
            <w:pPr>
              <w:spacing w:before="253" w:line="189" w:lineRule="auto"/>
              <w:ind w:left="7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6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>
            <w:pPr>
              <w:spacing w:before="253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8" w:line="216" w:lineRule="auto"/>
              <w:ind w:left="3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娄底市</w:t>
            </w:r>
          </w:p>
        </w:tc>
        <w:tc>
          <w:tcPr>
            <w:tcW w:w="1352" w:type="dxa"/>
            <w:vAlign w:val="top"/>
          </w:tcPr>
          <w:p>
            <w:pPr>
              <w:spacing w:before="256" w:line="186" w:lineRule="auto"/>
              <w:ind w:left="6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  <w:vAlign w:val="top"/>
          </w:tcPr>
          <w:p>
            <w:pPr>
              <w:spacing w:before="253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top"/>
          </w:tcPr>
          <w:p>
            <w:pPr>
              <w:spacing w:before="252" w:line="189" w:lineRule="auto"/>
              <w:ind w:left="7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70" w:line="191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>
            <w:pPr>
              <w:spacing w:before="253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13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208" w:line="218" w:lineRule="auto"/>
              <w:ind w:left="31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湘西州</w:t>
            </w:r>
          </w:p>
        </w:tc>
        <w:tc>
          <w:tcPr>
            <w:tcW w:w="1352" w:type="dxa"/>
            <w:vAlign w:val="top"/>
          </w:tcPr>
          <w:p>
            <w:pPr>
              <w:spacing w:before="253" w:line="189" w:lineRule="auto"/>
              <w:ind w:left="6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  <w:vAlign w:val="top"/>
          </w:tcPr>
          <w:p>
            <w:pPr>
              <w:spacing w:before="253" w:line="189" w:lineRule="auto"/>
              <w:ind w:left="6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vAlign w:val="top"/>
          </w:tcPr>
          <w:p>
            <w:pPr>
              <w:spacing w:before="253" w:line="189" w:lineRule="auto"/>
              <w:ind w:left="7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before="267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295" w:type="dxa"/>
            <w:gridSpan w:val="2"/>
            <w:vAlign w:val="top"/>
          </w:tcPr>
          <w:p>
            <w:pPr>
              <w:pStyle w:val="6"/>
              <w:spacing w:before="248" w:line="216" w:lineRule="auto"/>
              <w:ind w:left="87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  <w:tc>
          <w:tcPr>
            <w:tcW w:w="1352" w:type="dxa"/>
            <w:vAlign w:val="top"/>
          </w:tcPr>
          <w:p>
            <w:pPr>
              <w:spacing w:before="292" w:line="189" w:lineRule="auto"/>
              <w:ind w:left="5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113</w:t>
            </w:r>
          </w:p>
        </w:tc>
        <w:tc>
          <w:tcPr>
            <w:tcW w:w="1337" w:type="dxa"/>
            <w:vAlign w:val="top"/>
          </w:tcPr>
          <w:p>
            <w:pPr>
              <w:spacing w:before="292" w:line="189" w:lineRule="auto"/>
              <w:ind w:left="5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28</w:t>
            </w:r>
          </w:p>
        </w:tc>
        <w:tc>
          <w:tcPr>
            <w:tcW w:w="1557" w:type="dxa"/>
            <w:vAlign w:val="top"/>
          </w:tcPr>
          <w:p>
            <w:pPr>
              <w:spacing w:before="292" w:line="189" w:lineRule="auto"/>
              <w:ind w:left="6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16</w:t>
            </w:r>
          </w:p>
        </w:tc>
        <w:tc>
          <w:tcPr>
            <w:tcW w:w="1453" w:type="dxa"/>
            <w:vAlign w:val="top"/>
          </w:tcPr>
          <w:p>
            <w:pPr>
              <w:spacing w:before="292" w:line="189" w:lineRule="auto"/>
              <w:ind w:left="6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17</w:t>
            </w:r>
          </w:p>
        </w:tc>
        <w:tc>
          <w:tcPr>
            <w:tcW w:w="1428" w:type="dxa"/>
            <w:vAlign w:val="top"/>
          </w:tcPr>
          <w:p>
            <w:pPr>
              <w:spacing w:before="292" w:line="189" w:lineRule="auto"/>
              <w:ind w:left="5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174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38"/>
          <w:pgMar w:top="1431" w:right="1177" w:bottom="1115" w:left="1295" w:header="0" w:footer="837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455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2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18" w:line="214" w:lineRule="auto"/>
              <w:ind w:left="27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湖南省商务厅办公室</w:t>
            </w:r>
          </w:p>
        </w:tc>
        <w:tc>
          <w:tcPr>
            <w:tcW w:w="455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18" w:line="215" w:lineRule="auto"/>
              <w:ind w:left="171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2025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29  </w:t>
            </w:r>
            <w:r>
              <w:rPr>
                <w:spacing w:val="-12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3" w:type="default"/>
      <w:pgSz w:w="11900" w:h="16838"/>
      <w:pgMar w:top="1431" w:right="1470" w:bottom="1115" w:left="1585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12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2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21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4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22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38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23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24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00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25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26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0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27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0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28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303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29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7"/>
        <w:sz w:val="28"/>
        <w:szCs w:val="28"/>
      </w:rPr>
      <w:t>-</w:t>
    </w:r>
    <w:r>
      <w:rPr>
        <w:rFonts w:ascii="SimSun" w:hAnsi="SimSun" w:eastAsia="SimSun" w:cs="SimSun"/>
        <w:spacing w:val="18"/>
        <w:sz w:val="28"/>
        <w:szCs w:val="28"/>
      </w:rPr>
      <w:t xml:space="preserve"> </w:t>
    </w:r>
    <w:r>
      <w:rPr>
        <w:rFonts w:ascii="SimSun" w:hAnsi="SimSun" w:eastAsia="SimSun" w:cs="SimSun"/>
        <w:spacing w:val="-7"/>
        <w:sz w:val="28"/>
        <w:szCs w:val="28"/>
      </w:rPr>
      <w:t>30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386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13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14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4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4"/>
        <w:sz w:val="28"/>
        <w:szCs w:val="28"/>
      </w:rPr>
      <w:t>15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16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24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17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18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2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11"/>
        <w:sz w:val="28"/>
        <w:szCs w:val="28"/>
      </w:rPr>
      <w:t>-</w:t>
    </w:r>
    <w:r>
      <w:rPr>
        <w:rFonts w:ascii="SimSun" w:hAnsi="SimSun" w:eastAsia="SimSun" w:cs="SimSun"/>
        <w:spacing w:val="34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19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02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pacing w:val="-6"/>
        <w:sz w:val="28"/>
        <w:szCs w:val="28"/>
      </w:rPr>
      <w:t>-</w:t>
    </w:r>
    <w:r>
      <w:rPr>
        <w:rFonts w:ascii="SimSun" w:hAnsi="SimSun" w:eastAsia="SimSun" w:cs="SimSun"/>
        <w:spacing w:val="14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20</w:t>
    </w:r>
    <w:r>
      <w:rPr>
        <w:rFonts w:ascii="SimSun" w:hAnsi="SimSun" w:eastAsia="SimSun" w:cs="SimSun"/>
        <w:spacing w:val="9"/>
        <w:sz w:val="28"/>
        <w:szCs w:val="28"/>
      </w:rPr>
      <w:t xml:space="preserve"> </w:t>
    </w:r>
    <w:r>
      <w:rPr>
        <w:rFonts w:ascii="SimSun" w:hAnsi="SimSun" w:eastAsia="SimSun" w:cs="SimSun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FC9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XiaoBiaoSong-B05S" w:hAnsi="FZXiaoBiaoSong-B05S" w:eastAsia="FZXiaoBiaoSong-B05S" w:cs="FZXiaoBiaoSong-B05S"/>
      <w:sz w:val="119"/>
      <w:szCs w:val="1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Office_11.8.2.10534_F1E327BC-269C-435d-A152-05C5408002CA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2025-09-30T19:46:00Z</dcterms:created>
  <dc:creator>周尚秒</dc:creator>
  <cp:lastModifiedBy>湘之说 郑宇轩</cp:lastModifiedBy>
  <dcterms:modified xsi:type="dcterms:W3CDTF">2025-09-30T16:24:47Z</dcterms:modified>
  <dc:title>湖南省商务厅发文处理单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2025-09-30T11:56:56Z</vt:filetime>
  </property>
  <property fmtid="{D5CDD505-2E9C-101B-9397-08002B2CF9AE}" pid="4" name="KSOProductBuildVer">
    <vt:lpwstr>2052-11.8.2.10534</vt:lpwstr>
  </property>
</Properties>
</file>