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 w:bidi="ar"/>
        </w:rPr>
        <w:t>2025年湖南（长沙）跨境电商交易会车辆租赁委托服务项目竞争性磋商邀请公告</w:t>
      </w:r>
    </w:p>
    <w:p>
      <w:pP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一、项目信息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项目名称：202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年湖南（长沙）跨境电商交易会车辆租赁委托服务项目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项目预算：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采购方式：竞争性磋商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二、采购需求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采购目标：通过购买服务，满足202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年跨交会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用车需求，高标准保障好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与会嘉宾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来湘迎送和考察对接等保障任务。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车辆型号：小车（舒适性）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别克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商务车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、丰田考斯特等。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服务期限：202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保障要求：按需全省内、全天候、全车型保障用车。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结算方式：据实结算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.供应商：供应商必须是工商部门注册满一年以上、证件齐全的正规公司，符合相关用车资质要求。供应商应在长沙市区设有服务点，能快速响应采购方用车服务需求。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车辆：车辆手续齐全，正规合法，车况较好，车容美观，安全性能可靠，年检合格，配置冷暖空调；保险手续齐全，供应商除购买交强险外，还需购买第三者责任险，车上人员责任险；车容车貌整洁，外观未经采购人许可，不得粘贴、标注宣传广告，车辆外观颜色严谨、整齐，不得出现外观改装等情况。所提供车辆未发生过安全事故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驾驶人员：身心健康，责任心强，无犯罪记录；5年以上驾驶经验，近3年内未发生重大交通安全事故；具备驾驶相应车辆的资格；服从采购人安排；驾驶人员要求持有相应驾照上岗，确保能够符合履行职责所需的标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4.服务质量：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供应商须提供安全、准时、优质、高效的车辆保障服务并保证行车安全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安排专人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配合采购人调度，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做好现场迎送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考察车辆调度以及考察路线踩点等。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供应商应按照采购人需求，提供合适的车辆并配置驾驶员准时到达指定地点。提供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7×24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服务，在接到用户故障通知后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更换车辆或到达现场进行处理。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供应商须提供安全、准时、优质、高效的车辆保障服务并保证行车安全。若在行程过程中发生交通事故、车辆损坏造成采购人乘坐人员人身伤害或者财产损失的，按中华人民共和国交通事故相关法律法规处理。租车公司负责赔偿事宜并承担相关费用，担负相应法律责任，采购人不负责任何赔偿及不承担任何连带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五、评选办法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41" w:right="1474" w:bottom="1758" w:left="1588" w:header="720" w:footer="720" w:gutter="0"/>
          <w:pgNumType w:fmt="numberInDash"/>
          <w:cols w:space="720" w:num="1"/>
          <w:docGrid w:linePitch="286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公告邀请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不少于三家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符合要求的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供应商，由评选小组组织评选确定，以车辆保障服务报价最低者中标。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报价表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459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车型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行程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价格（人民币）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小车（舒适性）5座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长沙南站（长沙机场）——市区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单程：XXX元/趟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别克商务7座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长沙南站（长沙机场）——市区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单程：XXX元/趟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小车（舒适性）5座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包车计算方法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全天型报价：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别克商务7座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包车计算方法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全天型报价：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丰田考斯特（17-23座）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包车计算方法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全天型报价：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50座以上大包车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包车计算方法</w:t>
            </w:r>
          </w:p>
        </w:tc>
        <w:tc>
          <w:tcPr>
            <w:tcW w:w="349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全天型报价：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4 -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DQ3ZjkzZjE4MzRkZTdjMzIxZWY4YzNjNDc3NmQifQ=="/>
  </w:docVars>
  <w:rsids>
    <w:rsidRoot w:val="13902D46"/>
    <w:rsid w:val="0D486170"/>
    <w:rsid w:val="13902D46"/>
    <w:rsid w:val="399B04A4"/>
    <w:rsid w:val="71AD7453"/>
    <w:rsid w:val="77F675D7"/>
    <w:rsid w:val="F7BF8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1065</Words>
  <Characters>1113</Characters>
  <Lines>0</Lines>
  <Paragraphs>0</Paragraphs>
  <TotalTime>18</TotalTime>
  <ScaleCrop>false</ScaleCrop>
  <LinksUpToDate>false</LinksUpToDate>
  <CharactersWithSpaces>1123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2024-08-03T23:03:00Z</dcterms:created>
  <dc:creator>彭浩</dc:creator>
  <cp:lastModifiedBy>ceream</cp:lastModifiedBy>
  <dcterms:modified xsi:type="dcterms:W3CDTF">2025-08-14T15:20:07Z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497AF204668E4692ACF7A193276D2CC9_13</vt:lpwstr>
  </property>
  <property fmtid="{D5CDD505-2E9C-101B-9397-08002B2CF9AE}" pid="4" name="KSOTemplateDocerSaveRecord">
    <vt:lpwstr>eyJoZGlkIjoiN2RjMDQ3ZjkzZjE4MzRkZTdjMzIxZWY4YzNjNDc3NmQiLCJ1c2VySWQiOiIyMTEzNTg0NSJ9</vt:lpwstr>
  </property>
</Properties>
</file>